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87"/>
        <w:gridCol w:w="1275"/>
        <w:gridCol w:w="1435"/>
        <w:gridCol w:w="1580"/>
        <w:gridCol w:w="127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附件2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全市法院司法雇员招录报名表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(一寸蓝底)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 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常用输入法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亚伟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五笔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智能ABC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微软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全拼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双拼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郑码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搜狗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>其他_______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 历    （从高中起）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（近一年）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 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7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669" w:bottom="1157" w:left="89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MTVmZTA4ZTYzNzBlNWYwZGY2N2RiNWE0MGFlYzIifQ=="/>
  </w:docVars>
  <w:rsids>
    <w:rsidRoot w:val="00000000"/>
    <w:rsid w:val="4023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57" w:lineRule="atLeas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line="240" w:lineRule="auto"/>
      <w:jc w:val="left"/>
      <w:textAlignment w:val="baseline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41"/>
    <w:basedOn w:val="4"/>
    <w:autoRedefine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2024-05-17T00:43:54Z</dcterms:created>
  <dc:creator>26586</dc:creator>
  <cp:lastModifiedBy>全球变冷</cp:lastModifiedBy>
  <dcterms:modified xsi:type="dcterms:W3CDTF">2024-05-17T00:44:41Z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89DE2732638B46D482B6E7FA6732094D_12</vt:lpwstr>
  </property>
</Properties>
</file>