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highlight w:val="none"/>
          <w:u w:val="none"/>
        </w:rPr>
        <w:t>附件</w:t>
      </w:r>
      <w:r>
        <w:rPr>
          <w:rFonts w:hint="eastAsia" w:ascii="Times New Roman" w:hAnsi="Times New Roman" w:eastAsia="黑体" w:cs="Times New Roman"/>
          <w:highlight w:val="none"/>
          <w:u w:val="none"/>
          <w:lang w:val="en-US" w:eastAsia="zh-CN"/>
        </w:rPr>
        <w:t>2</w:t>
      </w:r>
      <w:bookmarkStart w:id="1" w:name="_GoBack"/>
      <w:bookmarkEnd w:id="1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  <w:t>考试录用公务员专业条件设置指导目录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说明：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一、本目录中的专业来源于教育部制定的研究生、本科和专科专业目录，并参考了江西省各主要高校近年来专业设置以及调整情况。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二、本目录中的分类是按照招录职位需求进行归类的，与教育学科分类没有直接对应关系。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三、本目录仅适用于</w:t>
      </w:r>
      <w:r>
        <w:rPr>
          <w:rFonts w:hint="eastAsia" w:ascii="Times New Roman" w:hAnsi="Times New Roman" w:cs="Times New Roman"/>
          <w:color w:val="000000"/>
          <w:sz w:val="18"/>
          <w:szCs w:val="18"/>
          <w:highlight w:val="none"/>
          <w:u w:val="none"/>
          <w:lang w:val="en-US" w:eastAsia="zh-CN"/>
        </w:rPr>
        <w:t>上犹县发展投资集团有限公司及子公司招聘</w:t>
      </w: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专业条件设置及审核，考生应参照此目录进行报考。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类别</w:t>
            </w:r>
          </w:p>
        </w:tc>
        <w:tc>
          <w:tcPr>
            <w:tcW w:w="129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研究生专业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本科专业</w:t>
            </w:r>
          </w:p>
        </w:tc>
        <w:tc>
          <w:tcPr>
            <w:tcW w:w="43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政治与社会类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马克思主义哲学、中国哲学、外国哲学、逻辑学、伦理学、美学、宗教学、科学技术哲学、政治学理论、中外政治制度、科学社会主义与国际共产主义运动、中共党史（含党的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文物与博物馆硕士、社会工作硕士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民族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法律类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法学、知识产权、监狱学、知识产权法、国际法、国际经济法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法律、律师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法律文秘、法律事务、书记官、民事执行、行政执行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公安类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公安学、公安技术一级学科下的各研究方向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警务硕士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司法监所管理类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监狱学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经济与贸易类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规制经济学、发展经济学、网络经济学、投资经济学、体育经济学、区域与产业经济管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应用统计硕士、国际商务硕士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经济学、经济统计学、国民经济管理、资源与环境经济学、商务经济学、能源经济、国际经济与贸易、贸易经济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国际文化贸易、国际经济、国际贸易、海洋经济学、国际商务、环境资源与发展经济学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调查与分析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财政金融类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财政学、税收学、金融学、保险学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财政学、税收学、金融学、金融工程、金融管理、保险学、投资学、金融数学、信用管理、经济与金融、国际金融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税务、金融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会计与审计类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会计（学）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会计硕士、审计硕士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国际会计、国际财务管理、注册会计师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中文类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汉语言文学、汉语言、汉语言教育、汉语国际教育、中国少数民族语言文学、古典文献学、应用语言学、秘书学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中国语言文化、对外汉语、中国学、古典文献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新闻类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新闻学、传播学、新闻与传播硕士、出版硕士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外语类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工商管理类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区域与产业经济管理、文化资源与产业管理、历史遗产管理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电子商务及法律、渔业资源与渔政管理、保密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bookmarkStart w:id="0" w:name="OLE_LINK2"/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采购与供应管理</w:t>
            </w:r>
            <w:bookmarkEnd w:id="0"/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公共管理类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公共管理硕士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人力资源管理、资源环境与城乡规划管理、文化产业管理、公共关系（学）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行政管理学、电子政务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工程管理类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工程硕士（工业工程、工业设计工程、项目管理）、工程管理硕士、工程博士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旅游管理类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餐饮管理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图书档案类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图书馆学、情报学、档案学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图书情报硕士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图书馆学、档案学、信息资源管理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教育学类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学、科学教育、人文教育、教育技术学、艺术教育、学前教育、小学教育、特殊教育、汉语言教育、华文教育、汉语国际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初等教育、高等教育管理、特殊教育（言语听觉科学）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教育管理、美术教育、音乐教育、数学教育、义务教育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体育类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体育人文社会学、运动人体科学、体育教育训练学、民族传统体育学、体育经济与管理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体育教育、运动训练、社会体育、社会体育指导与管理、运动科学、武术与民族传统体育、运动人体科学、运动康复、休闲体育、体育表演、民族传统体育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艺术类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艺术硕士（音乐、戏剧、戏曲、电影、广播电视、舞蹈、美术、艺术设计）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学、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艺术设计、艺术设计学、导演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动画设计、服装艺术设计、环境艺术设计、工业设计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理学类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极端条件材料与物理、空间等离子体物理与技术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地理信息系统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数学与统计类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数学与应用数学、信息与计算科学、数理基础科学、统计学、应用统计学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统计与概率、计算数学及其应用软件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心理学类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心理学、应用心理学、基础心理学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机械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电子类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工程硕士（电气工程、机械工程、光学工程、仪器仪表工程、电子与通信工程、集成电路工程、控制工程）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材料类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工程硕士（材料工程、冶金工程）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光伏材料应用技术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能源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动力类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工程硕士（动力工程）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能源与动力工程、能源与环境系统工程、新能源科学与工程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热能与动力工程、核工程与核技术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计算机类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计算机系统结构、计算机软件与理论、计算机应用技术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工程硕士（计算机技术、软件工程）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计算机科学与技术、软件工程、网络工程、信息安全、物联网工程、数字媒体技术、智能科学与技术、空间信息与数学技术、电子与计算机工程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计算机软件、电子商务、信息管理与信息系统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建筑类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建筑学硕士、工程硕士（建筑与土木工程）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建筑环境与设备工程、景观建筑设计、给水排水工程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建筑工程、室内设计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规划类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城市规划硕士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城乡规划、资源环境与城乡规划管理、城市规划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水利类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水文学与水资源、水力学及河流动力学、水工结构工程、水利水电工程、港口、海岸及近海工程、地下水科学与工程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工程硕士（水利工程）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水利水电工程、水文与水资源工程、港口航道与海岸工程、水务工程、农业水利工程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测绘类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大地测量学与测量工程、摄影测量与遥感、地图制图学与地理信息工程、地图学与地理信息系统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工程硕士（测绘工程）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测绘工程、遥感科学与技术、导航工程、地理国情监测、地理信息系统、地理信息科学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化工制药类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工程硕士（化学工程）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地质矿产类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工程硕士（地质工程、矿业工程、石油与天然气工程）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轻工纺织类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工程硕士（轻工技术与工程）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交通运输类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工程硕士（交通运输工程）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油气储运工程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船舶海洋类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工程硕士（船舶与海洋工程）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海洋科学、海洋管理、海洋技术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航海技术、轮机工程、救助与打捞工程、船舶电子电气工程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兵工宇航类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环境工程类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环境科学、环境工程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空间环境科学与技术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环境科学与工程、环境工程、环境科学、环境生态工程、环保设备工程、资源环境科学、资源环境与城乡规划管理、水质科学与技术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生物工程类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工程硕士（生物工程、生物医学工程）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食品工程类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工程硕士（食品工程）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安全工程类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安全科学与工程、安全工程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农业类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农业电气化与自动化、农产品贸易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生物应用技术、食品生物技术、设施园艺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林业类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林学、园林、风景园林、森林保护、森林工程、木材科学与工程、林产化工、野生动物与自然保护区管理、水土保持与荒漠化防治、草业科学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森林资源保护与游憩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畜牧水产类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水生动植物保护与利用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医学类</w:t>
            </w:r>
          </w:p>
        </w:tc>
        <w:tc>
          <w:tcPr>
            <w:tcW w:w="4279" w:type="dxa"/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民族医学（藏医学、蒙医学等）、中医耳鼻喉科学、中医肛肠病学、中西医结合基础、中西医结合临床、医学技术、护理学、卫生管理医学、临床病理与病理生理学、牙医学、社会医学与卫生事业管理、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心理医学、卫生管理医学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药学类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药物化学、药剂学、生药学、药物分析学、微生物与生化药学、药理学、中药学、中药制药工程学、临床中药学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药学硕士、中药学硕士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药学、中药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军事学类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434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  <w:u w:val="none"/>
        </w:rPr>
      </w:pPr>
    </w:p>
    <w:p>
      <w:pPr>
        <w:rPr>
          <w:rFonts w:hint="default" w:ascii="Times New Roman" w:hAnsi="Times New Roman" w:cs="Times New Roman"/>
          <w:highlight w:val="none"/>
          <w:u w:val="none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8CD98D-ECEE-4FF7-8CCF-C191A58E8B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3CEF4984-0382-41E3-A8C5-CBAD4DE884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䚪፰䌰false우ፆ놨᣽"/>
  <w:noLineBreaksBefore w:lang="zh-CN" w:val="!),.:;?]}¨·ˇˉ―‖’”…∶、。〃々〉》」』】〕〗！＂＇），．：；？］｀｜｝～￠`䱸ÿ툀�ÿ邔ឺ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M2NDA5NDY2MGRjMGZhMTgyN2M4ZmNiNjk0MzgzM2MifQ=="/>
  </w:docVars>
  <w:rsids>
    <w:rsidRoot w:val="00172A27"/>
    <w:rsid w:val="00021BD5"/>
    <w:rsid w:val="000D6B5E"/>
    <w:rsid w:val="001E22E8"/>
    <w:rsid w:val="002117B7"/>
    <w:rsid w:val="00345E51"/>
    <w:rsid w:val="00374B2A"/>
    <w:rsid w:val="00410D4D"/>
    <w:rsid w:val="004C68F7"/>
    <w:rsid w:val="004E595B"/>
    <w:rsid w:val="004F49A6"/>
    <w:rsid w:val="00582F45"/>
    <w:rsid w:val="00596873"/>
    <w:rsid w:val="0060205A"/>
    <w:rsid w:val="00603C00"/>
    <w:rsid w:val="006310C4"/>
    <w:rsid w:val="00653DE5"/>
    <w:rsid w:val="0067255E"/>
    <w:rsid w:val="006865B4"/>
    <w:rsid w:val="006A75E3"/>
    <w:rsid w:val="007342C4"/>
    <w:rsid w:val="00745AE7"/>
    <w:rsid w:val="00773580"/>
    <w:rsid w:val="0078070A"/>
    <w:rsid w:val="007D24CA"/>
    <w:rsid w:val="00803120"/>
    <w:rsid w:val="008B740C"/>
    <w:rsid w:val="008C6B82"/>
    <w:rsid w:val="00927AB8"/>
    <w:rsid w:val="00953092"/>
    <w:rsid w:val="009703C3"/>
    <w:rsid w:val="00994DC0"/>
    <w:rsid w:val="009A3110"/>
    <w:rsid w:val="009E3954"/>
    <w:rsid w:val="00A2688B"/>
    <w:rsid w:val="00A87815"/>
    <w:rsid w:val="00A90A96"/>
    <w:rsid w:val="00B010DD"/>
    <w:rsid w:val="00B34C5F"/>
    <w:rsid w:val="00B67102"/>
    <w:rsid w:val="00B7165A"/>
    <w:rsid w:val="00F72384"/>
    <w:rsid w:val="00F724B8"/>
    <w:rsid w:val="00F94C00"/>
    <w:rsid w:val="00FA1E17"/>
    <w:rsid w:val="0263030C"/>
    <w:rsid w:val="0A361170"/>
    <w:rsid w:val="0B137E6F"/>
    <w:rsid w:val="0C351C79"/>
    <w:rsid w:val="12566133"/>
    <w:rsid w:val="1BCDEC9A"/>
    <w:rsid w:val="1CDFC858"/>
    <w:rsid w:val="1DDA6A29"/>
    <w:rsid w:val="1F7CF1D8"/>
    <w:rsid w:val="1FBF2ABC"/>
    <w:rsid w:val="1FF9BC56"/>
    <w:rsid w:val="261043D5"/>
    <w:rsid w:val="26398B4A"/>
    <w:rsid w:val="267E5CF7"/>
    <w:rsid w:val="29EF1B5F"/>
    <w:rsid w:val="29F9039B"/>
    <w:rsid w:val="2ACD4502"/>
    <w:rsid w:val="2AFB1D7F"/>
    <w:rsid w:val="2B6FB811"/>
    <w:rsid w:val="2C093CDD"/>
    <w:rsid w:val="2D367D53"/>
    <w:rsid w:val="2DBE8820"/>
    <w:rsid w:val="2EBF1DC7"/>
    <w:rsid w:val="2EEFBC7A"/>
    <w:rsid w:val="2FB74B72"/>
    <w:rsid w:val="2FEFC1C0"/>
    <w:rsid w:val="2FFFBF85"/>
    <w:rsid w:val="33EF4ED2"/>
    <w:rsid w:val="34C10E2C"/>
    <w:rsid w:val="364A4A9F"/>
    <w:rsid w:val="36FB2B9B"/>
    <w:rsid w:val="37DD40F2"/>
    <w:rsid w:val="3BF9F9B4"/>
    <w:rsid w:val="3D6674B2"/>
    <w:rsid w:val="3D776C17"/>
    <w:rsid w:val="3DFF7FB5"/>
    <w:rsid w:val="3E4C3E19"/>
    <w:rsid w:val="3EDF49C6"/>
    <w:rsid w:val="3EF4332E"/>
    <w:rsid w:val="3EFD8A08"/>
    <w:rsid w:val="3EFF7A7F"/>
    <w:rsid w:val="3F16D4CD"/>
    <w:rsid w:val="3F57AC9D"/>
    <w:rsid w:val="3F7DA434"/>
    <w:rsid w:val="3F9851FC"/>
    <w:rsid w:val="3FB56E1B"/>
    <w:rsid w:val="3FBD3229"/>
    <w:rsid w:val="3FBFCF54"/>
    <w:rsid w:val="3FE7F111"/>
    <w:rsid w:val="3FEDFCB3"/>
    <w:rsid w:val="3FFA7455"/>
    <w:rsid w:val="3FFD1E5E"/>
    <w:rsid w:val="3FFF6BA2"/>
    <w:rsid w:val="41F5724A"/>
    <w:rsid w:val="42FE16EC"/>
    <w:rsid w:val="4498678E"/>
    <w:rsid w:val="4572D3F8"/>
    <w:rsid w:val="468C0F97"/>
    <w:rsid w:val="47DFF5D7"/>
    <w:rsid w:val="4BEF91C9"/>
    <w:rsid w:val="4EFF3385"/>
    <w:rsid w:val="530F2FAE"/>
    <w:rsid w:val="533E7C88"/>
    <w:rsid w:val="54AF315A"/>
    <w:rsid w:val="56FF8A74"/>
    <w:rsid w:val="57EBCB42"/>
    <w:rsid w:val="587F359A"/>
    <w:rsid w:val="59153045"/>
    <w:rsid w:val="59644BF2"/>
    <w:rsid w:val="59FE5A09"/>
    <w:rsid w:val="5B9135EF"/>
    <w:rsid w:val="5D36EBCD"/>
    <w:rsid w:val="5D7FF0E1"/>
    <w:rsid w:val="5EA05E0B"/>
    <w:rsid w:val="5EEAC6C8"/>
    <w:rsid w:val="5F6F316E"/>
    <w:rsid w:val="5F8EF6B1"/>
    <w:rsid w:val="5FAD4FDC"/>
    <w:rsid w:val="5FCF5616"/>
    <w:rsid w:val="5FD739C0"/>
    <w:rsid w:val="5FDBE6F0"/>
    <w:rsid w:val="5FFE68D4"/>
    <w:rsid w:val="5FFF25B1"/>
    <w:rsid w:val="63F737A2"/>
    <w:rsid w:val="64F8A474"/>
    <w:rsid w:val="656B0BAD"/>
    <w:rsid w:val="65D50E25"/>
    <w:rsid w:val="67DB28AF"/>
    <w:rsid w:val="67FE5F63"/>
    <w:rsid w:val="68FD9D5A"/>
    <w:rsid w:val="6A237FE4"/>
    <w:rsid w:val="6A3723FC"/>
    <w:rsid w:val="6AF3B281"/>
    <w:rsid w:val="6BFD4371"/>
    <w:rsid w:val="6C670C22"/>
    <w:rsid w:val="6CDC7246"/>
    <w:rsid w:val="6EB3C837"/>
    <w:rsid w:val="6EF7BC27"/>
    <w:rsid w:val="6FA5C61D"/>
    <w:rsid w:val="6FAAB265"/>
    <w:rsid w:val="6FCB0272"/>
    <w:rsid w:val="6FCBCEEC"/>
    <w:rsid w:val="6FFE8BB9"/>
    <w:rsid w:val="70675EA8"/>
    <w:rsid w:val="71E7F089"/>
    <w:rsid w:val="726B3C3B"/>
    <w:rsid w:val="731C60B5"/>
    <w:rsid w:val="73334761"/>
    <w:rsid w:val="73490178"/>
    <w:rsid w:val="759F4883"/>
    <w:rsid w:val="75A5480B"/>
    <w:rsid w:val="75D1313A"/>
    <w:rsid w:val="75F2D85C"/>
    <w:rsid w:val="76D3B3B3"/>
    <w:rsid w:val="77CB1D3C"/>
    <w:rsid w:val="77CF73AA"/>
    <w:rsid w:val="77FF4C38"/>
    <w:rsid w:val="77FF75BC"/>
    <w:rsid w:val="77FF7F90"/>
    <w:rsid w:val="7A506D71"/>
    <w:rsid w:val="7A7EFD57"/>
    <w:rsid w:val="7B4FC78A"/>
    <w:rsid w:val="7BBB0B01"/>
    <w:rsid w:val="7BBE2AAD"/>
    <w:rsid w:val="7BCD1589"/>
    <w:rsid w:val="7BDF8A51"/>
    <w:rsid w:val="7BFFCF7C"/>
    <w:rsid w:val="7BFFFB12"/>
    <w:rsid w:val="7CBFC36B"/>
    <w:rsid w:val="7CEB0314"/>
    <w:rsid w:val="7D7E4FDF"/>
    <w:rsid w:val="7DEC4097"/>
    <w:rsid w:val="7E3925D9"/>
    <w:rsid w:val="7E6EB6D8"/>
    <w:rsid w:val="7E756612"/>
    <w:rsid w:val="7E7E3F83"/>
    <w:rsid w:val="7EDF8742"/>
    <w:rsid w:val="7EF7C2CC"/>
    <w:rsid w:val="7EFFA418"/>
    <w:rsid w:val="7F053186"/>
    <w:rsid w:val="7F3A7300"/>
    <w:rsid w:val="7F4B212E"/>
    <w:rsid w:val="7F4F6603"/>
    <w:rsid w:val="7F6EB15E"/>
    <w:rsid w:val="7F793D95"/>
    <w:rsid w:val="7F7B006C"/>
    <w:rsid w:val="7F7BBAB7"/>
    <w:rsid w:val="7F7F8E6D"/>
    <w:rsid w:val="7FAFEB14"/>
    <w:rsid w:val="7FB2F554"/>
    <w:rsid w:val="7FB497F1"/>
    <w:rsid w:val="7FBDFFFC"/>
    <w:rsid w:val="7FCDFC21"/>
    <w:rsid w:val="7FDF61EF"/>
    <w:rsid w:val="7FDF861E"/>
    <w:rsid w:val="7FE8A0F4"/>
    <w:rsid w:val="7FF60A40"/>
    <w:rsid w:val="7FFB0E76"/>
    <w:rsid w:val="7FFB951A"/>
    <w:rsid w:val="7FFD8193"/>
    <w:rsid w:val="7FFDFAAF"/>
    <w:rsid w:val="7FFE271D"/>
    <w:rsid w:val="7FFF222D"/>
    <w:rsid w:val="915FFEA3"/>
    <w:rsid w:val="97FB8E29"/>
    <w:rsid w:val="9BEF1AF9"/>
    <w:rsid w:val="9CFFCDA5"/>
    <w:rsid w:val="9F798EED"/>
    <w:rsid w:val="A1A7EA7E"/>
    <w:rsid w:val="A6FC857C"/>
    <w:rsid w:val="A7FFC20A"/>
    <w:rsid w:val="AAFA905F"/>
    <w:rsid w:val="AAFE2DFD"/>
    <w:rsid w:val="ADFB5705"/>
    <w:rsid w:val="AEF7EA08"/>
    <w:rsid w:val="AF7F6C0B"/>
    <w:rsid w:val="AFBE8EA8"/>
    <w:rsid w:val="AFEE0D04"/>
    <w:rsid w:val="AFFFB829"/>
    <w:rsid w:val="B2A96BEC"/>
    <w:rsid w:val="B3FE85EE"/>
    <w:rsid w:val="B6954381"/>
    <w:rsid w:val="B9FEB92D"/>
    <w:rsid w:val="BADFB2C5"/>
    <w:rsid w:val="BB2F1921"/>
    <w:rsid w:val="BBBE91B2"/>
    <w:rsid w:val="BD778E01"/>
    <w:rsid w:val="BD7F48EC"/>
    <w:rsid w:val="BE7EDD41"/>
    <w:rsid w:val="BFBFA4F8"/>
    <w:rsid w:val="BFBFE744"/>
    <w:rsid w:val="BFDFE83E"/>
    <w:rsid w:val="BFFD650B"/>
    <w:rsid w:val="C3FF962B"/>
    <w:rsid w:val="C9D6C74A"/>
    <w:rsid w:val="CB9D4B75"/>
    <w:rsid w:val="CBF35C5E"/>
    <w:rsid w:val="CD7717DD"/>
    <w:rsid w:val="CEC26E35"/>
    <w:rsid w:val="CFFF63F4"/>
    <w:rsid w:val="D35C1D77"/>
    <w:rsid w:val="D5BF2C93"/>
    <w:rsid w:val="D7B3C849"/>
    <w:rsid w:val="D7DF5D5A"/>
    <w:rsid w:val="D9BD4183"/>
    <w:rsid w:val="DAFE9F09"/>
    <w:rsid w:val="DBF5631E"/>
    <w:rsid w:val="DBFD5620"/>
    <w:rsid w:val="DC6A6397"/>
    <w:rsid w:val="DCFBCEA9"/>
    <w:rsid w:val="DDDF773A"/>
    <w:rsid w:val="DDEE2D23"/>
    <w:rsid w:val="DDFBB47D"/>
    <w:rsid w:val="DEFFB7C9"/>
    <w:rsid w:val="DF16ED0A"/>
    <w:rsid w:val="DF4F329F"/>
    <w:rsid w:val="DFAB543E"/>
    <w:rsid w:val="DFAFA870"/>
    <w:rsid w:val="DFD187F0"/>
    <w:rsid w:val="DFDE2D82"/>
    <w:rsid w:val="DFE7D005"/>
    <w:rsid w:val="DFF9A396"/>
    <w:rsid w:val="DFFB0C04"/>
    <w:rsid w:val="DFFF95D1"/>
    <w:rsid w:val="E54FEBBB"/>
    <w:rsid w:val="E7E536FE"/>
    <w:rsid w:val="E97EE190"/>
    <w:rsid w:val="EAF887BC"/>
    <w:rsid w:val="EB75E5F9"/>
    <w:rsid w:val="EB8D812F"/>
    <w:rsid w:val="EBFFE0C5"/>
    <w:rsid w:val="ED9DD6F9"/>
    <w:rsid w:val="EDF64DAD"/>
    <w:rsid w:val="EDFFA261"/>
    <w:rsid w:val="EEF7AF50"/>
    <w:rsid w:val="EF1BE25C"/>
    <w:rsid w:val="EF6DAD06"/>
    <w:rsid w:val="EF9F119A"/>
    <w:rsid w:val="EFDFE6F4"/>
    <w:rsid w:val="EFFBE8BB"/>
    <w:rsid w:val="EFFD951C"/>
    <w:rsid w:val="EFFFC25E"/>
    <w:rsid w:val="EFFFFA88"/>
    <w:rsid w:val="F17F7BBF"/>
    <w:rsid w:val="F3EB1585"/>
    <w:rsid w:val="F57B2D32"/>
    <w:rsid w:val="F59F37EF"/>
    <w:rsid w:val="F5F6A976"/>
    <w:rsid w:val="F6AD023D"/>
    <w:rsid w:val="F6BF5273"/>
    <w:rsid w:val="F6FEF059"/>
    <w:rsid w:val="F7BB9E66"/>
    <w:rsid w:val="F7E74951"/>
    <w:rsid w:val="F7ED1467"/>
    <w:rsid w:val="F7EF36F2"/>
    <w:rsid w:val="F7F1C308"/>
    <w:rsid w:val="F7FF4C0F"/>
    <w:rsid w:val="F7FF740B"/>
    <w:rsid w:val="F9F9867F"/>
    <w:rsid w:val="F9FABCA5"/>
    <w:rsid w:val="FA0E1ED7"/>
    <w:rsid w:val="FABE57A8"/>
    <w:rsid w:val="FADB4B7E"/>
    <w:rsid w:val="FAF7E10B"/>
    <w:rsid w:val="FB6D9A44"/>
    <w:rsid w:val="FB7636E2"/>
    <w:rsid w:val="FB7939DF"/>
    <w:rsid w:val="FB7DECD1"/>
    <w:rsid w:val="FBB7D64A"/>
    <w:rsid w:val="FBBF3E9A"/>
    <w:rsid w:val="FBBFE6C4"/>
    <w:rsid w:val="FBCDD016"/>
    <w:rsid w:val="FBDB3778"/>
    <w:rsid w:val="FBDB680B"/>
    <w:rsid w:val="FBFFE78A"/>
    <w:rsid w:val="FC6D2290"/>
    <w:rsid w:val="FC7E4227"/>
    <w:rsid w:val="FCB576BB"/>
    <w:rsid w:val="FCC880D9"/>
    <w:rsid w:val="FCF3F7B9"/>
    <w:rsid w:val="FCFBE463"/>
    <w:rsid w:val="FCFCA230"/>
    <w:rsid w:val="FD2FA90A"/>
    <w:rsid w:val="FD673A1D"/>
    <w:rsid w:val="FD7F15E0"/>
    <w:rsid w:val="FDE253EB"/>
    <w:rsid w:val="FDF9A233"/>
    <w:rsid w:val="FDFB3649"/>
    <w:rsid w:val="FE5C212C"/>
    <w:rsid w:val="FEFF6FE5"/>
    <w:rsid w:val="FEFFA43A"/>
    <w:rsid w:val="FF1E13BB"/>
    <w:rsid w:val="FF37072E"/>
    <w:rsid w:val="FF9762EC"/>
    <w:rsid w:val="FF9FA5EA"/>
    <w:rsid w:val="FF9FFEF0"/>
    <w:rsid w:val="FFBBE665"/>
    <w:rsid w:val="FFCF14AA"/>
    <w:rsid w:val="FFCF3EB5"/>
    <w:rsid w:val="FFDC6EB3"/>
    <w:rsid w:val="FFE516F3"/>
    <w:rsid w:val="FFEDFFFF"/>
    <w:rsid w:val="FFEE4074"/>
    <w:rsid w:val="FFEF8068"/>
    <w:rsid w:val="FFF29A8A"/>
    <w:rsid w:val="FFF3E657"/>
    <w:rsid w:val="FFF709BF"/>
    <w:rsid w:val="FFFE930B"/>
    <w:rsid w:val="FFFF006C"/>
    <w:rsid w:val="FFFF34A4"/>
    <w:rsid w:val="FFFF901D"/>
    <w:rsid w:val="FFFFEBAB"/>
    <w:rsid w:val="FFFFF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qFormat/>
    <w:uiPriority w:val="0"/>
    <w:pPr>
      <w:shd w:val="clear" w:color="auto" w:fill="000080"/>
    </w:pPr>
  </w:style>
  <w:style w:type="paragraph" w:styleId="3">
    <w:name w:val="Body Text Indent"/>
    <w:basedOn w:val="1"/>
    <w:autoRedefine/>
    <w:uiPriority w:val="0"/>
    <w:pPr>
      <w:ind w:firstLine="600" w:firstLineChars="200"/>
    </w:pPr>
    <w:rPr>
      <w:rFonts w:eastAsia="仿宋_GB2312"/>
      <w:sz w:val="30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autoRedefine/>
    <w:qFormat/>
    <w:uiPriority w:val="0"/>
  </w:style>
  <w:style w:type="paragraph" w:customStyle="1" w:styleId="12">
    <w:name w:val=" Char Char Char Char"/>
    <w:basedOn w:val="2"/>
    <w:autoRedefine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character" w:customStyle="1" w:styleId="13">
    <w:name w:val="style171"/>
    <w:autoRedefine/>
    <w:qFormat/>
    <w:uiPriority w:val="0"/>
    <w:rPr>
      <w:sz w:val="21"/>
      <w:szCs w:val="21"/>
    </w:rPr>
  </w:style>
  <w:style w:type="paragraph" w:customStyle="1" w:styleId="14">
    <w:name w:val="Char Char Char Char"/>
    <w:basedOn w:val="2"/>
    <w:autoRedefine/>
    <w:qFormat/>
    <w:uiPriority w:val="0"/>
    <w:pPr>
      <w:adjustRightInd w:val="0"/>
      <w:spacing w:line="436" w:lineRule="exact"/>
      <w:ind w:left="357"/>
      <w:jc w:val="left"/>
      <w:outlineLvl w:val="3"/>
    </w:pPr>
    <w:rPr>
      <w:sz w:val="21"/>
    </w:rPr>
  </w:style>
  <w:style w:type="character" w:customStyle="1" w:styleId="15">
    <w:name w:val="页脚 Char"/>
    <w:link w:val="6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TotalTime>2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2024-05-14T17:59:00Z</dcterms:created>
  <dc:creator>16654</dc:creator>
  <cp:lastModifiedBy>独行者</cp:lastModifiedBy>
  <dcterms:modified xsi:type="dcterms:W3CDTF">2024-05-15T08:10:19Z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B4A6A0A6817D4739828AFE69E9FE900A_12</vt:lpwstr>
  </property>
</Properties>
</file>