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center"/>
        <w:rPr>
          <w:rFonts w:hint="default" w:ascii="Times New Roman" w:hAnsi="Times New Roman" w:eastAsia="仿宋" w:cs="Times New Roman"/>
          <w:b/>
          <w:bCs/>
          <w:sz w:val="24"/>
          <w:szCs w:val="24"/>
          <w:lang w:bidi="ar"/>
        </w:rPr>
      </w:pPr>
      <w:bookmarkStart w:id="0" w:name="_GoBack"/>
      <w:bookmarkEnd w:id="0"/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24"/>
          <w:szCs w:val="24"/>
          <w:lang w:bidi="ar"/>
        </w:rPr>
        <w:t>附件</w:t>
      </w:r>
    </w:p>
    <w:p/>
    <w:tbl>
      <w:tblPr>
        <w:tblStyle w:val="3"/>
        <w:tblpPr w:leftFromText="180" w:rightFromText="180" w:vertAnchor="text" w:horzAnchor="page" w:tblpX="1426" w:tblpY="557"/>
        <w:tblOverlap w:val="never"/>
        <w:tblW w:w="143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649"/>
        <w:gridCol w:w="1182"/>
        <w:gridCol w:w="815"/>
        <w:gridCol w:w="780"/>
        <w:gridCol w:w="1529"/>
        <w:gridCol w:w="1301"/>
        <w:gridCol w:w="1680"/>
        <w:gridCol w:w="1815"/>
        <w:gridCol w:w="2385"/>
        <w:gridCol w:w="9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4306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/>
                <w:bCs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bCs/>
                <w:color w:val="000000"/>
                <w:kern w:val="0"/>
                <w:sz w:val="44"/>
                <w:szCs w:val="44"/>
                <w:lang w:bidi="ar"/>
              </w:rPr>
              <w:t>四川省</w:t>
            </w:r>
            <w:r>
              <w:rPr>
                <w:rFonts w:hint="default" w:ascii="Times New Roman" w:hAnsi="Times New Roman" w:eastAsia="方正小标宋简体" w:cs="Times New Roman"/>
                <w:b/>
                <w:bCs/>
                <w:color w:val="000000"/>
                <w:kern w:val="0"/>
                <w:sz w:val="44"/>
                <w:szCs w:val="44"/>
                <w:lang w:eastAsia="zh-CN" w:bidi="ar"/>
              </w:rPr>
              <w:t>信访局</w:t>
            </w:r>
            <w:r>
              <w:rPr>
                <w:rFonts w:hint="default" w:ascii="Times New Roman" w:hAnsi="Times New Roman" w:eastAsia="方正小标宋简体" w:cs="Times New Roman"/>
                <w:b/>
                <w:bCs/>
                <w:color w:val="000000"/>
                <w:kern w:val="0"/>
                <w:sz w:val="44"/>
                <w:szCs w:val="44"/>
                <w:lang w:bidi="ar"/>
              </w:rPr>
              <w:t>所属事业单位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/>
                <w:bCs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bCs/>
                <w:color w:val="000000"/>
                <w:kern w:val="0"/>
                <w:sz w:val="44"/>
                <w:szCs w:val="44"/>
                <w:lang w:bidi="ar"/>
              </w:rPr>
              <w:t>202</w:t>
            </w:r>
            <w:r>
              <w:rPr>
                <w:rFonts w:hint="default" w:ascii="Times New Roman" w:hAnsi="Times New Roman" w:eastAsia="方正小标宋简体" w:cs="Times New Roman"/>
                <w:b/>
                <w:bCs/>
                <w:color w:val="000000"/>
                <w:kern w:val="0"/>
                <w:sz w:val="44"/>
                <w:szCs w:val="44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小标宋简体" w:cs="Times New Roman"/>
                <w:b/>
                <w:bCs/>
                <w:color w:val="000000"/>
                <w:kern w:val="0"/>
                <w:sz w:val="44"/>
                <w:szCs w:val="44"/>
                <w:lang w:bidi="ar"/>
              </w:rPr>
              <w:t>年公开选调工作人员岗位和条件要求一览表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公开选调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单位全称（类别）</w:t>
            </w:r>
          </w:p>
        </w:tc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选调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</w:tc>
        <w:tc>
          <w:tcPr>
            <w:tcW w:w="11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类别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编码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选调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名额</w:t>
            </w:r>
          </w:p>
        </w:tc>
        <w:tc>
          <w:tcPr>
            <w:tcW w:w="1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选调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对象</w:t>
            </w:r>
          </w:p>
        </w:tc>
        <w:tc>
          <w:tcPr>
            <w:tcW w:w="81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报名资格条件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学历学位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专业条件要求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其他要求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四川省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人民群众来访接待中心（省信访局信息中心）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（公益一类）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  <w:t>设备运行维护管理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  <w:t>专业技术岗位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  <w:t>（十一级及以下）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  <w:t>04801001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川渝两地各级机关事业单位在编在岗且符合《四川省事业单位工作人员流（调）动试行办法》相关规定的工作人员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1988年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月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29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日及以后出生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国民教育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本科及以上学历学位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  <w:t>本科：电子信息工程（080701）、通信工程（080703）；研究生：信息与通信工程（0801）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具有2年以上机关事业单位工作经历，历年年度考核均为称职（合格）及以上等次，在现单位工作满1年，并符合《四川省事业单位工作人员流（调）动试行办法》等有关规定。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（见正文）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  <w:docVar w:name="KSO_WPS_MARK_KEY" w:val="3437f136-17d5-445d-ba1a-41299abd8f9b"/>
  </w:docVars>
  <w:rsids>
    <w:rsidRoot w:val="23E73594"/>
    <w:rsid w:val="23E73594"/>
    <w:rsid w:val="2EA6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Times New Roman" w:hAnsi="Times New Roman" w:eastAsia="仿宋_GB2312" w:cs="Times New Roman"/>
      <w:color w:val="auto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335</Words>
  <Characters>362</Characters>
  <Lines>0</Lines>
  <Paragraphs>0</Paragraphs>
  <TotalTime>0</TotalTime>
  <ScaleCrop>false</ScaleCrop>
  <LinksUpToDate>false</LinksUpToDate>
  <CharactersWithSpaces>362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2024-05-20T10:15:00Z</dcterms:created>
  <dc:creator>Primadonna</dc:creator>
  <cp:lastModifiedBy>长青长情</cp:lastModifiedBy>
  <dcterms:modified xsi:type="dcterms:W3CDTF">2024-05-21T09:19:02Z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D17FA9BE530848C0A6F5F406E12E9218</vt:lpwstr>
  </property>
</Properties>
</file>