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eastAsia="zh-CN"/>
        </w:rPr>
        <w:t>2024</w:t>
      </w:r>
      <w:r>
        <w:rPr>
          <w:rFonts w:hint="default" w:ascii="Times New Roman" w:hAnsi="Times New Roman" w:eastAsia="方正小标宋_GBK" w:cs="Times New Roman"/>
          <w:sz w:val="44"/>
          <w:szCs w:val="44"/>
        </w:rPr>
        <w:t>年平度市公立医院</w:t>
      </w:r>
      <w:r>
        <w:rPr>
          <w:rFonts w:hint="eastAsia" w:ascii="Times New Roman" w:hAnsi="Times New Roman" w:eastAsia="方正小标宋_GBK" w:cs="Times New Roman"/>
          <w:sz w:val="44"/>
          <w:szCs w:val="44"/>
          <w:lang w:val="en-US" w:eastAsia="zh-CN"/>
        </w:rPr>
        <w:t>及卫生事业单位</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kern w:val="0"/>
          <w:sz w:val="28"/>
          <w:szCs w:val="28"/>
        </w:rPr>
      </w:pPr>
      <w:r>
        <w:rPr>
          <w:rFonts w:hint="default" w:ascii="Times New Roman" w:hAnsi="Times New Roman" w:eastAsia="方正小标宋_GBK" w:cs="Times New Roman"/>
          <w:sz w:val="44"/>
          <w:szCs w:val="44"/>
        </w:rPr>
        <w:t>公开招聘工作人员</w:t>
      </w:r>
      <w:r>
        <w:rPr>
          <w:rFonts w:hint="eastAsia" w:ascii="Times New Roman" w:hAnsi="Times New Roman" w:eastAsia="方正小标宋_GBK" w:cs="Times New Roman"/>
          <w:sz w:val="44"/>
          <w:szCs w:val="44"/>
          <w:lang w:eastAsia="zh-CN"/>
        </w:rPr>
        <w:t>、</w:t>
      </w:r>
      <w:r>
        <w:rPr>
          <w:rFonts w:hint="eastAsia" w:ascii="方正小标宋_GBK" w:hAnsi="方正小标宋_GBK" w:eastAsia="方正小标宋_GBK" w:cs="方正小标宋_GBK"/>
          <w:b w:val="0"/>
          <w:bCs w:val="0"/>
          <w:color w:val="auto"/>
          <w:sz w:val="44"/>
          <w:szCs w:val="44"/>
          <w:u w:val="none"/>
          <w:lang w:eastAsia="zh-CN"/>
        </w:rPr>
        <w:t>2024</w:t>
      </w:r>
      <w:r>
        <w:rPr>
          <w:rFonts w:hint="eastAsia" w:ascii="方正小标宋_GBK" w:hAnsi="方正小标宋_GBK" w:eastAsia="方正小标宋_GBK" w:cs="方正小标宋_GBK"/>
          <w:b w:val="0"/>
          <w:bCs w:val="0"/>
          <w:color w:val="auto"/>
          <w:sz w:val="44"/>
          <w:szCs w:val="44"/>
          <w:u w:val="none"/>
        </w:rPr>
        <w:t>届公费医学生</w:t>
      </w:r>
      <w:r>
        <w:rPr>
          <w:rFonts w:hint="default" w:ascii="Times New Roman" w:hAnsi="Times New Roman" w:eastAsia="方正小标宋_GBK" w:cs="Times New Roman"/>
          <w:sz w:val="44"/>
          <w:szCs w:val="44"/>
        </w:rPr>
        <w:t>面试方案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w:t>
      </w:r>
      <w:r>
        <w:rPr>
          <w:rFonts w:hint="eastAsia" w:ascii="Times New Roman" w:hAnsi="Times New Roman" w:eastAsia="仿宋_GB2312" w:cs="Times New Roman"/>
          <w:sz w:val="32"/>
          <w:szCs w:val="32"/>
          <w:lang w:eastAsia="zh-CN"/>
        </w:rPr>
        <w:t>2024</w:t>
      </w:r>
      <w:r>
        <w:rPr>
          <w:rFonts w:hint="default" w:ascii="Times New Roman" w:hAnsi="Times New Roman" w:eastAsia="仿宋_GB2312" w:cs="Times New Roman"/>
          <w:sz w:val="32"/>
          <w:szCs w:val="32"/>
        </w:rPr>
        <w:t>年平度市公立医院及卫生事业单位公开招聘</w:t>
      </w:r>
      <w:r>
        <w:rPr>
          <w:rFonts w:hint="eastAsia" w:ascii="Times New Roman" w:hAnsi="Times New Roman" w:eastAsia="仿宋_GB2312" w:cs="Times New Roman"/>
          <w:sz w:val="32"/>
          <w:szCs w:val="32"/>
          <w:lang w:val="en-US" w:eastAsia="zh-CN"/>
        </w:rPr>
        <w:t>工作人员简章</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333333"/>
          <w:sz w:val="32"/>
          <w:szCs w:val="32"/>
          <w:u w:val="none"/>
          <w:shd w:val="clear" w:fill="FFFFFF"/>
        </w:rPr>
        <w:t>、《青岛市公费医学毕业生就业管理试行办法》</w:t>
      </w:r>
      <w:r>
        <w:rPr>
          <w:rFonts w:hint="default" w:ascii="Times New Roman" w:hAnsi="Times New Roman" w:eastAsia="仿宋_GB2312" w:cs="Times New Roman"/>
          <w:sz w:val="32"/>
          <w:szCs w:val="32"/>
        </w:rPr>
        <w:t>的有关要求，现制定面试方案如下：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一、面试对象</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公开招聘工作人员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照笔试成绩，在笔试合格线以上，各岗位从高分到低分按照招聘人数1:3的比例（达不到规定比例的，按实有合格人数确定；免笔试岗位无报名比例要求，按实际报名人数确定），经现场资格审查后确定进入面试人选，领取面试通知单。</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eastAsia="zh-CN"/>
        </w:rPr>
        <w:t>2024</w:t>
      </w:r>
      <w:r>
        <w:rPr>
          <w:rFonts w:hint="eastAsia" w:ascii="Times New Roman" w:hAnsi="Times New Roman" w:eastAsia="仿宋_GB2312" w:cs="Times New Roman"/>
          <w:sz w:val="32"/>
          <w:szCs w:val="32"/>
        </w:rPr>
        <w:t>届公费医学生</w:t>
      </w:r>
      <w:r>
        <w:rPr>
          <w:rFonts w:hint="eastAsia"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二、面试方式和测试内容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采用结构化面试方法，主要测评考生从事工作所需的综合分析能力、计划组织能力、协调应变能力、语言表达能力、自我认知能力和仪容仪表等。每个考生面试时间为8分钟，采取“4+4”模式，即考生提前准备4分钟，面试考场回答4分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三、面试时间和地点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color w:val="333333"/>
          <w:sz w:val="32"/>
          <w:szCs w:val="32"/>
          <w:u w:val="none"/>
        </w:rPr>
      </w:pPr>
      <w:r>
        <w:rPr>
          <w:rFonts w:hint="default" w:ascii="Times New Roman" w:hAnsi="Times New Roman" w:eastAsia="仿宋_GB2312" w:cs="Times New Roman"/>
          <w:color w:val="333333"/>
          <w:sz w:val="32"/>
          <w:szCs w:val="32"/>
          <w:u w:val="none"/>
          <w:shd w:val="clear" w:fill="FFFFFF"/>
        </w:rPr>
        <w:t>面试时间：</w:t>
      </w:r>
      <w:r>
        <w:rPr>
          <w:rFonts w:hint="default" w:ascii="Times New Roman" w:hAnsi="Times New Roman" w:eastAsia="仿宋_GB2312" w:cs="Times New Roman"/>
          <w:color w:val="333333"/>
          <w:sz w:val="32"/>
          <w:szCs w:val="32"/>
          <w:u w:val="none"/>
          <w:shd w:val="clear" w:fill="FFFFFF"/>
          <w:lang w:eastAsia="zh-CN"/>
        </w:rPr>
        <w:t>2024</w:t>
      </w:r>
      <w:r>
        <w:rPr>
          <w:rFonts w:hint="default" w:ascii="Times New Roman" w:hAnsi="Times New Roman" w:eastAsia="仿宋_GB2312" w:cs="Times New Roman"/>
          <w:color w:val="333333"/>
          <w:sz w:val="32"/>
          <w:szCs w:val="32"/>
          <w:u w:val="none"/>
          <w:shd w:val="clear" w:fill="FFFFFF"/>
        </w:rPr>
        <w:t>年5月2</w:t>
      </w:r>
      <w:r>
        <w:rPr>
          <w:rFonts w:hint="eastAsia" w:ascii="Times New Roman" w:hAnsi="Times New Roman" w:eastAsia="仿宋_GB2312" w:cs="Times New Roman"/>
          <w:color w:val="333333"/>
          <w:sz w:val="32"/>
          <w:szCs w:val="32"/>
          <w:u w:val="none"/>
          <w:shd w:val="clear" w:fill="FFFFFF"/>
          <w:lang w:val="en-US" w:eastAsia="zh-CN"/>
        </w:rPr>
        <w:t>5</w:t>
      </w:r>
      <w:r>
        <w:rPr>
          <w:rFonts w:hint="default" w:ascii="Times New Roman" w:hAnsi="Times New Roman" w:eastAsia="仿宋_GB2312" w:cs="Times New Roman"/>
          <w:color w:val="333333"/>
          <w:sz w:val="32"/>
          <w:szCs w:val="32"/>
          <w:u w:val="none"/>
          <w:shd w:val="clear" w:fill="FFFFFF"/>
        </w:rPr>
        <w:t>日（星期</w:t>
      </w:r>
      <w:r>
        <w:rPr>
          <w:rFonts w:hint="eastAsia" w:ascii="Times New Roman" w:hAnsi="Times New Roman" w:eastAsia="仿宋_GB2312" w:cs="Times New Roman"/>
          <w:color w:val="333333"/>
          <w:sz w:val="32"/>
          <w:szCs w:val="32"/>
          <w:u w:val="none"/>
          <w:shd w:val="clear" w:fill="FFFFFF"/>
          <w:lang w:val="en-US" w:eastAsia="zh-CN"/>
        </w:rPr>
        <w:t>六</w:t>
      </w:r>
      <w:r>
        <w:rPr>
          <w:rFonts w:hint="default" w:ascii="Times New Roman" w:hAnsi="Times New Roman" w:eastAsia="仿宋_GB2312" w:cs="Times New Roman"/>
          <w:color w:val="333333"/>
          <w:sz w:val="32"/>
          <w:szCs w:val="32"/>
          <w:u w:val="none"/>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color w:val="333333"/>
          <w:sz w:val="32"/>
          <w:szCs w:val="32"/>
          <w:u w:val="none"/>
        </w:rPr>
      </w:pPr>
      <w:r>
        <w:rPr>
          <w:rFonts w:hint="default" w:ascii="Times New Roman" w:hAnsi="Times New Roman" w:eastAsia="仿宋_GB2312" w:cs="Times New Roman"/>
          <w:color w:val="333333"/>
          <w:sz w:val="32"/>
          <w:szCs w:val="32"/>
          <w:u w:val="none"/>
          <w:shd w:val="clear" w:fill="FFFFFF"/>
        </w:rPr>
        <w:t>面试地点：平度市凤台中学（平度市凤台街道办事处凤阳路26号）。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四、面试程序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（一）考生持身份证、面试通知单</w:t>
      </w:r>
      <w:r>
        <w:rPr>
          <w:rFonts w:hint="default" w:ascii="Times New Roman" w:hAnsi="Times New Roman" w:eastAsia="仿宋_GB2312" w:cs="Times New Roman"/>
          <w:color w:val="333333"/>
          <w:sz w:val="32"/>
          <w:szCs w:val="32"/>
          <w:u w:val="none"/>
          <w:shd w:val="clear" w:fill="FFFFFF"/>
        </w:rPr>
        <w:t>（</w:t>
      </w:r>
      <w:r>
        <w:rPr>
          <w:rFonts w:hint="default" w:ascii="Times New Roman" w:hAnsi="Times New Roman" w:eastAsia="仿宋_GB2312" w:cs="Times New Roman"/>
          <w:color w:val="333333"/>
          <w:sz w:val="32"/>
          <w:szCs w:val="32"/>
          <w:u w:val="none"/>
          <w:shd w:val="clear" w:fill="FFFFFF"/>
          <w:lang w:eastAsia="zh-CN"/>
        </w:rPr>
        <w:t>2024</w:t>
      </w:r>
      <w:r>
        <w:rPr>
          <w:rFonts w:hint="default" w:ascii="Times New Roman" w:hAnsi="Times New Roman" w:eastAsia="仿宋_GB2312" w:cs="Times New Roman"/>
          <w:color w:val="333333"/>
          <w:sz w:val="32"/>
          <w:szCs w:val="32"/>
          <w:u w:val="none"/>
          <w:shd w:val="clear" w:fill="FFFFFF"/>
        </w:rPr>
        <w:t>届公费医学生无需提供）</w:t>
      </w:r>
      <w:r>
        <w:rPr>
          <w:rFonts w:hint="default" w:ascii="Times New Roman" w:hAnsi="Times New Roman" w:eastAsia="仿宋_GB2312" w:cs="Times New Roman"/>
          <w:sz w:val="32"/>
          <w:szCs w:val="32"/>
        </w:rPr>
        <w:t>到指定地点报到。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（二）各职位考生</w:t>
      </w:r>
      <w:r>
        <w:rPr>
          <w:rFonts w:hint="default" w:ascii="Times New Roman" w:hAnsi="Times New Roman" w:eastAsia="仿宋_GB2312" w:cs="Times New Roman"/>
          <w:sz w:val="32"/>
          <w:szCs w:val="32"/>
          <w:lang w:val="en-US" w:eastAsia="zh-CN"/>
        </w:rPr>
        <w:t>按岗位</w:t>
      </w:r>
      <w:r>
        <w:rPr>
          <w:rFonts w:hint="default" w:ascii="Times New Roman" w:hAnsi="Times New Roman" w:eastAsia="仿宋_GB2312" w:cs="Times New Roman"/>
          <w:sz w:val="32"/>
          <w:szCs w:val="32"/>
        </w:rPr>
        <w:t>临时抽签确定面试先后顺序，按顺序依次进行面试。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（三）考生进入准备室准备4分钟。按照考生抽签顺序号，先由引导员将各考场的1号考生引导进入准备室准备4分钟，以后，每隔4分钟将下一批考生引导到准备室准备。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（四）考生进考场面试。准备时间到，由引导员将考生依次引导至所在面试考场。考生进入考场后在规定时间内回答问题，考生回答问题时间为4分钟。面试结束，考生退出考场。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五、面试成绩评定及计算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面试成绩采取百分制，由7名专家组成考官组现场打分，在</w:t>
      </w:r>
      <w:r>
        <w:rPr>
          <w:rFonts w:hint="default" w:ascii="Times New Roman" w:hAnsi="Times New Roman" w:eastAsia="仿宋_GB2312" w:cs="Times New Roman"/>
          <w:w w:val="96"/>
          <w:sz w:val="32"/>
          <w:szCs w:val="32"/>
        </w:rPr>
        <w:t>去掉一个最高分和一个最低分后取其他得分平均值计算每位考生成绩</w:t>
      </w:r>
      <w:r>
        <w:rPr>
          <w:rFonts w:hint="default" w:ascii="Times New Roman" w:hAnsi="Times New Roman" w:eastAsia="仿宋_GB2312" w:cs="Times New Roman"/>
          <w:w w:val="96"/>
          <w:sz w:val="32"/>
          <w:szCs w:val="32"/>
          <w:lang w:eastAsia="zh-CN"/>
        </w:rPr>
        <w:t>，</w:t>
      </w:r>
      <w:r>
        <w:rPr>
          <w:rFonts w:hint="default" w:ascii="Times New Roman" w:hAnsi="Times New Roman" w:eastAsia="仿宋_GB2312" w:cs="Times New Roman"/>
          <w:sz w:val="32"/>
          <w:szCs w:val="32"/>
        </w:rPr>
        <w:t>面试成绩计算到小数点后两位数，尾数四舍五入。免笔试的招聘岗位，以面试成绩计算应聘人员的总成绩，免笔试岗位若总成绩出现并列的情况可采取加试的方式确定。</w:t>
      </w:r>
      <w:r>
        <w:rPr>
          <w:rFonts w:hint="default" w:ascii="Times New Roman" w:hAnsi="Times New Roman" w:eastAsia="仿宋_GB2312" w:cs="Times New Roman"/>
          <w:w w:val="96"/>
          <w:sz w:val="32"/>
          <w:szCs w:val="32"/>
        </w:rPr>
        <w:t>进入考察体检范围人员面试成绩不得低于60分。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面试结束后，面试成绩现场公布。当天在“平度政务网”（http://www.pingdu.gov.cn）向考生公布总成绩及进入考察范围人员名单。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六、有关说明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（一）面试前对考生进行现场资格审查，资格审查合格者领取《面试通知单》。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（二）面试时，考生凭本人有效居民身份证、面试通知单</w:t>
      </w:r>
      <w:r>
        <w:rPr>
          <w:rFonts w:hint="default" w:ascii="Times New Roman" w:hAnsi="Times New Roman" w:eastAsia="仿宋_GB2312" w:cs="Times New Roman"/>
          <w:color w:val="333333"/>
          <w:sz w:val="32"/>
          <w:szCs w:val="32"/>
          <w:u w:val="none"/>
          <w:shd w:val="clear" w:fill="FFFFFF"/>
        </w:rPr>
        <w:t>（</w:t>
      </w:r>
      <w:r>
        <w:rPr>
          <w:rFonts w:hint="default" w:ascii="Times New Roman" w:hAnsi="Times New Roman" w:eastAsia="仿宋_GB2312" w:cs="Times New Roman"/>
          <w:color w:val="333333"/>
          <w:sz w:val="32"/>
          <w:szCs w:val="32"/>
          <w:u w:val="none"/>
          <w:shd w:val="clear" w:fill="FFFFFF"/>
          <w:lang w:eastAsia="zh-CN"/>
        </w:rPr>
        <w:t>2024</w:t>
      </w:r>
      <w:r>
        <w:rPr>
          <w:rFonts w:hint="default" w:ascii="Times New Roman" w:hAnsi="Times New Roman" w:eastAsia="仿宋_GB2312" w:cs="Times New Roman"/>
          <w:color w:val="333333"/>
          <w:sz w:val="32"/>
          <w:szCs w:val="32"/>
          <w:u w:val="none"/>
          <w:shd w:val="clear" w:fill="FFFFFF"/>
        </w:rPr>
        <w:t>届公费医学生无需提供）</w:t>
      </w:r>
      <w:r>
        <w:rPr>
          <w:rFonts w:hint="default" w:ascii="Times New Roman" w:hAnsi="Times New Roman" w:eastAsia="仿宋_GB2312" w:cs="Times New Roman"/>
          <w:sz w:val="32"/>
          <w:szCs w:val="32"/>
        </w:rPr>
        <w:t>进入考点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以上材料缺一不可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。超过规定时间未报到的，视为自动放弃。</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（三）未尽事宜按《</w:t>
      </w:r>
      <w:r>
        <w:rPr>
          <w:rFonts w:hint="eastAsia" w:ascii="Times New Roman" w:hAnsi="Times New Roman" w:eastAsia="仿宋_GB2312" w:cs="Times New Roman"/>
          <w:sz w:val="32"/>
          <w:szCs w:val="32"/>
          <w:lang w:eastAsia="zh-CN"/>
        </w:rPr>
        <w:t>2024</w:t>
      </w:r>
      <w:r>
        <w:rPr>
          <w:rFonts w:hint="default" w:ascii="Times New Roman" w:hAnsi="Times New Roman" w:eastAsia="仿宋_GB2312" w:cs="Times New Roman"/>
          <w:sz w:val="32"/>
          <w:szCs w:val="32"/>
        </w:rPr>
        <w:t>年平度市公立医院及卫生事业单位公开招聘</w:t>
      </w:r>
      <w:r>
        <w:rPr>
          <w:rFonts w:hint="eastAsia" w:ascii="Times New Roman" w:hAnsi="Times New Roman" w:eastAsia="仿宋_GB2312" w:cs="Times New Roman"/>
          <w:sz w:val="32"/>
          <w:szCs w:val="32"/>
          <w:lang w:val="en-US" w:eastAsia="zh-CN"/>
        </w:rPr>
        <w:t>工作人员</w:t>
      </w:r>
      <w:r>
        <w:rPr>
          <w:rFonts w:hint="default" w:ascii="Times New Roman" w:hAnsi="Times New Roman" w:eastAsia="仿宋_GB2312" w:cs="Times New Roman"/>
          <w:sz w:val="32"/>
          <w:szCs w:val="32"/>
        </w:rPr>
        <w:t>简章》</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color w:val="333333"/>
          <w:sz w:val="32"/>
          <w:szCs w:val="32"/>
          <w:u w:val="none"/>
          <w:shd w:val="clear" w:fill="FFFFFF"/>
        </w:rPr>
        <w:t>《青岛市公费医学毕业生就业管理试行办法》</w:t>
      </w:r>
      <w:bookmarkStart w:id="0" w:name="_GoBack"/>
      <w:bookmarkEnd w:id="0"/>
      <w:r>
        <w:rPr>
          <w:rFonts w:hint="default" w:ascii="Times New Roman" w:hAnsi="Times New Roman" w:eastAsia="仿宋_GB2312" w:cs="Times New Roman"/>
          <w:sz w:val="32"/>
          <w:szCs w:val="32"/>
        </w:rPr>
        <w:t>规定执行。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咨询电话：0532-87362847</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监督电话：15689922998</w:t>
      </w:r>
    </w:p>
    <w:p>
      <w:pPr>
        <w:keepNext w:val="0"/>
        <w:keepLines w:val="0"/>
        <w:pageBreakBefore w:val="0"/>
        <w:widowControl/>
        <w:kinsoku/>
        <w:wordWrap/>
        <w:overflowPunct/>
        <w:topLinePunct w:val="0"/>
        <w:autoSpaceDE/>
        <w:autoSpaceDN/>
        <w:bidi w:val="0"/>
        <w:adjustRightInd/>
        <w:snapToGrid/>
        <w:spacing w:line="560" w:lineRule="exact"/>
        <w:ind w:left="2520" w:leftChars="1200" w:firstLine="2660" w:firstLineChars="950"/>
        <w:jc w:val="left"/>
        <w:textAlignment w:val="auto"/>
        <w:rPr>
          <w:rFonts w:hint="default" w:ascii="Times New Roman" w:hAnsi="Times New Roman" w:eastAsia="仿宋_GB2312" w:cs="Times New Roman"/>
          <w:sz w:val="28"/>
          <w:szCs w:val="28"/>
        </w:rPr>
      </w:pPr>
    </w:p>
    <w:p>
      <w:pPr>
        <w:keepNext w:val="0"/>
        <w:keepLines w:val="0"/>
        <w:pageBreakBefore w:val="0"/>
        <w:widowControl/>
        <w:kinsoku/>
        <w:wordWrap/>
        <w:overflowPunct/>
        <w:topLinePunct w:val="0"/>
        <w:autoSpaceDE/>
        <w:autoSpaceDN/>
        <w:bidi w:val="0"/>
        <w:adjustRightInd/>
        <w:snapToGrid/>
        <w:spacing w:line="560" w:lineRule="exact"/>
        <w:ind w:left="2520" w:leftChars="1200" w:firstLine="2660" w:firstLineChars="950"/>
        <w:jc w:val="left"/>
        <w:textAlignment w:val="auto"/>
        <w:rPr>
          <w:rFonts w:hint="default" w:ascii="Times New Roman" w:hAnsi="Times New Roman" w:eastAsia="仿宋_GB2312" w:cs="Times New Roman"/>
          <w:sz w:val="28"/>
          <w:szCs w:val="28"/>
        </w:rPr>
      </w:pPr>
    </w:p>
    <w:p>
      <w:pPr>
        <w:keepNext w:val="0"/>
        <w:keepLines w:val="0"/>
        <w:pageBreakBefore w:val="0"/>
        <w:widowControl/>
        <w:kinsoku/>
        <w:wordWrap/>
        <w:overflowPunct/>
        <w:topLinePunct w:val="0"/>
        <w:autoSpaceDE/>
        <w:autoSpaceDN/>
        <w:bidi w:val="0"/>
        <w:adjustRightInd/>
        <w:snapToGrid/>
        <w:spacing w:line="560" w:lineRule="exact"/>
        <w:ind w:left="2520" w:leftChars="1200" w:firstLine="3360" w:firstLineChars="105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平度市卫生健康局</w:t>
      </w:r>
    </w:p>
    <w:p>
      <w:pPr>
        <w:keepNext w:val="0"/>
        <w:keepLines w:val="0"/>
        <w:pageBreakBefore w:val="0"/>
        <w:widowControl/>
        <w:kinsoku/>
        <w:wordWrap/>
        <w:overflowPunct/>
        <w:topLinePunct w:val="0"/>
        <w:autoSpaceDE/>
        <w:autoSpaceDN/>
        <w:bidi w:val="0"/>
        <w:adjustRightInd/>
        <w:snapToGrid/>
        <w:spacing w:line="560" w:lineRule="exact"/>
        <w:ind w:left="2520" w:leftChars="1200" w:firstLine="3360" w:firstLineChars="105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2024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日</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p>
    <w:sectPr>
      <w:pgSz w:w="11906" w:h="16838"/>
      <w:pgMar w:top="1985" w:right="1134" w:bottom="1985"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jcwZmNjMDM2ZWY1OGIwYWUyMTllYmMyNWIxZTE4Y2MifQ=="/>
  </w:docVars>
  <w:rsids>
    <w:rsidRoot w:val="00172A27"/>
    <w:rsid w:val="000613D8"/>
    <w:rsid w:val="00066811"/>
    <w:rsid w:val="000945FF"/>
    <w:rsid w:val="000C3279"/>
    <w:rsid w:val="00132A78"/>
    <w:rsid w:val="0013416E"/>
    <w:rsid w:val="001372E3"/>
    <w:rsid w:val="00166607"/>
    <w:rsid w:val="00172A27"/>
    <w:rsid w:val="00177A76"/>
    <w:rsid w:val="001B26D0"/>
    <w:rsid w:val="001B3AD7"/>
    <w:rsid w:val="001E1C54"/>
    <w:rsid w:val="001F7CE8"/>
    <w:rsid w:val="00206CF4"/>
    <w:rsid w:val="00210D85"/>
    <w:rsid w:val="002223BF"/>
    <w:rsid w:val="00293788"/>
    <w:rsid w:val="00297342"/>
    <w:rsid w:val="002A1408"/>
    <w:rsid w:val="00321F54"/>
    <w:rsid w:val="00324613"/>
    <w:rsid w:val="003617E1"/>
    <w:rsid w:val="003866FD"/>
    <w:rsid w:val="003C0653"/>
    <w:rsid w:val="003F31E8"/>
    <w:rsid w:val="00400FD0"/>
    <w:rsid w:val="00414424"/>
    <w:rsid w:val="004A589A"/>
    <w:rsid w:val="004C1597"/>
    <w:rsid w:val="004F46C7"/>
    <w:rsid w:val="0053181E"/>
    <w:rsid w:val="00536AA7"/>
    <w:rsid w:val="00542F5C"/>
    <w:rsid w:val="005757D0"/>
    <w:rsid w:val="0060331F"/>
    <w:rsid w:val="00610500"/>
    <w:rsid w:val="00690445"/>
    <w:rsid w:val="006B149C"/>
    <w:rsid w:val="006C49E7"/>
    <w:rsid w:val="006D5A59"/>
    <w:rsid w:val="006F0F3B"/>
    <w:rsid w:val="006F7BFB"/>
    <w:rsid w:val="007244AD"/>
    <w:rsid w:val="00774F32"/>
    <w:rsid w:val="00782B4F"/>
    <w:rsid w:val="00785A75"/>
    <w:rsid w:val="0079438B"/>
    <w:rsid w:val="007C38E8"/>
    <w:rsid w:val="0080270B"/>
    <w:rsid w:val="0082287D"/>
    <w:rsid w:val="00843F39"/>
    <w:rsid w:val="0089139A"/>
    <w:rsid w:val="00892EC7"/>
    <w:rsid w:val="00896738"/>
    <w:rsid w:val="008A4E39"/>
    <w:rsid w:val="008E1989"/>
    <w:rsid w:val="009051CB"/>
    <w:rsid w:val="00907B3B"/>
    <w:rsid w:val="00933F62"/>
    <w:rsid w:val="00934383"/>
    <w:rsid w:val="0093772F"/>
    <w:rsid w:val="009B19DD"/>
    <w:rsid w:val="009D4C65"/>
    <w:rsid w:val="00A03F2D"/>
    <w:rsid w:val="00A33C67"/>
    <w:rsid w:val="00A42F6B"/>
    <w:rsid w:val="00A832BB"/>
    <w:rsid w:val="00A83FE6"/>
    <w:rsid w:val="00A9193F"/>
    <w:rsid w:val="00A92BE9"/>
    <w:rsid w:val="00AA4504"/>
    <w:rsid w:val="00AE69A0"/>
    <w:rsid w:val="00AE7EAB"/>
    <w:rsid w:val="00B27977"/>
    <w:rsid w:val="00BA7BE8"/>
    <w:rsid w:val="00BD064B"/>
    <w:rsid w:val="00BE3CBD"/>
    <w:rsid w:val="00C37D5F"/>
    <w:rsid w:val="00C50D25"/>
    <w:rsid w:val="00C81A32"/>
    <w:rsid w:val="00C84351"/>
    <w:rsid w:val="00CE64EC"/>
    <w:rsid w:val="00CF4379"/>
    <w:rsid w:val="00D04D76"/>
    <w:rsid w:val="00D10CF5"/>
    <w:rsid w:val="00D400BA"/>
    <w:rsid w:val="00D83E87"/>
    <w:rsid w:val="00DB0AE5"/>
    <w:rsid w:val="00DE54ED"/>
    <w:rsid w:val="00DF2E17"/>
    <w:rsid w:val="00E057D3"/>
    <w:rsid w:val="00E2156F"/>
    <w:rsid w:val="00E8016F"/>
    <w:rsid w:val="00EA5270"/>
    <w:rsid w:val="00EC1EBA"/>
    <w:rsid w:val="00EC46D4"/>
    <w:rsid w:val="00EF6EFB"/>
    <w:rsid w:val="00F14DCA"/>
    <w:rsid w:val="00F50B28"/>
    <w:rsid w:val="00F70F61"/>
    <w:rsid w:val="01D408F4"/>
    <w:rsid w:val="031E4AAC"/>
    <w:rsid w:val="05C65ADC"/>
    <w:rsid w:val="06054F09"/>
    <w:rsid w:val="074A31ED"/>
    <w:rsid w:val="087E09C8"/>
    <w:rsid w:val="0B1F5E50"/>
    <w:rsid w:val="0C694925"/>
    <w:rsid w:val="0C973DA2"/>
    <w:rsid w:val="0D065FC8"/>
    <w:rsid w:val="0DCB75F9"/>
    <w:rsid w:val="1528622E"/>
    <w:rsid w:val="168031CE"/>
    <w:rsid w:val="197638CA"/>
    <w:rsid w:val="1D45387F"/>
    <w:rsid w:val="1D492719"/>
    <w:rsid w:val="202E4DA6"/>
    <w:rsid w:val="20655942"/>
    <w:rsid w:val="213C2D8A"/>
    <w:rsid w:val="21F27085"/>
    <w:rsid w:val="243548E9"/>
    <w:rsid w:val="24FF6042"/>
    <w:rsid w:val="28780279"/>
    <w:rsid w:val="296D4B02"/>
    <w:rsid w:val="29D83A63"/>
    <w:rsid w:val="2A930A9D"/>
    <w:rsid w:val="2B6E6458"/>
    <w:rsid w:val="2B960D6C"/>
    <w:rsid w:val="2D5269E7"/>
    <w:rsid w:val="2DCF1834"/>
    <w:rsid w:val="2E032036"/>
    <w:rsid w:val="2E8947CA"/>
    <w:rsid w:val="2F880DEC"/>
    <w:rsid w:val="32F319BD"/>
    <w:rsid w:val="33D20888"/>
    <w:rsid w:val="33D44600"/>
    <w:rsid w:val="36A2604C"/>
    <w:rsid w:val="37020860"/>
    <w:rsid w:val="3A7129B2"/>
    <w:rsid w:val="3DC24C16"/>
    <w:rsid w:val="3E3C1720"/>
    <w:rsid w:val="3F6A406B"/>
    <w:rsid w:val="3F7E1481"/>
    <w:rsid w:val="40B43964"/>
    <w:rsid w:val="448636F5"/>
    <w:rsid w:val="45BA7AB3"/>
    <w:rsid w:val="48F350D1"/>
    <w:rsid w:val="4A20731C"/>
    <w:rsid w:val="4C082C41"/>
    <w:rsid w:val="4CCF52E2"/>
    <w:rsid w:val="514428B9"/>
    <w:rsid w:val="547C2F28"/>
    <w:rsid w:val="552812FD"/>
    <w:rsid w:val="55947E63"/>
    <w:rsid w:val="55A7215B"/>
    <w:rsid w:val="55C51305"/>
    <w:rsid w:val="562F3BF3"/>
    <w:rsid w:val="56AB6FEB"/>
    <w:rsid w:val="56AD5A23"/>
    <w:rsid w:val="56EF512A"/>
    <w:rsid w:val="5A020743"/>
    <w:rsid w:val="5D7D20A7"/>
    <w:rsid w:val="5DDD421A"/>
    <w:rsid w:val="5F2B609D"/>
    <w:rsid w:val="5F9166DE"/>
    <w:rsid w:val="60C72FB3"/>
    <w:rsid w:val="63E43B3C"/>
    <w:rsid w:val="652318E4"/>
    <w:rsid w:val="656A3480"/>
    <w:rsid w:val="66602124"/>
    <w:rsid w:val="69F3123A"/>
    <w:rsid w:val="6A432B74"/>
    <w:rsid w:val="6ACA3A8C"/>
    <w:rsid w:val="6E99318B"/>
    <w:rsid w:val="70EF437A"/>
    <w:rsid w:val="71526589"/>
    <w:rsid w:val="72B73CFC"/>
    <w:rsid w:val="72C572B7"/>
    <w:rsid w:val="74424D23"/>
    <w:rsid w:val="74AF5AA0"/>
    <w:rsid w:val="758F1A1C"/>
    <w:rsid w:val="788E6859"/>
    <w:rsid w:val="7DBE4F4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qFormat/>
    <w:locked/>
    <w:uiPriority w:val="99"/>
    <w:rPr>
      <w:sz w:val="18"/>
      <w:szCs w:val="18"/>
    </w:rPr>
  </w:style>
  <w:style w:type="paragraph" w:styleId="3">
    <w:name w:val="footer"/>
    <w:basedOn w:val="1"/>
    <w:link w:val="11"/>
    <w:autoRedefine/>
    <w:semiHidden/>
    <w:qFormat/>
    <w:uiPriority w:val="99"/>
    <w:pPr>
      <w:tabs>
        <w:tab w:val="center" w:pos="4153"/>
        <w:tab w:val="right" w:pos="8306"/>
      </w:tabs>
      <w:snapToGrid w:val="0"/>
      <w:jc w:val="left"/>
    </w:pPr>
    <w:rPr>
      <w:sz w:val="18"/>
      <w:szCs w:val="18"/>
    </w:rPr>
  </w:style>
  <w:style w:type="paragraph" w:styleId="4">
    <w:name w:val="header"/>
    <w:basedOn w:val="1"/>
    <w:link w:val="12"/>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locked/>
    <w:uiPriority w:val="99"/>
    <w:pPr>
      <w:spacing w:before="0" w:beforeAutospacing="1" w:after="0" w:afterAutospacing="1"/>
      <w:ind w:left="0" w:right="0"/>
      <w:jc w:val="left"/>
    </w:pPr>
    <w:rPr>
      <w:kern w:val="0"/>
      <w:sz w:val="24"/>
      <w:lang w:val="en-US" w:eastAsia="zh-CN" w:bidi="ar"/>
    </w:rPr>
  </w:style>
  <w:style w:type="paragraph" w:styleId="6">
    <w:name w:val="Title"/>
    <w:basedOn w:val="1"/>
    <w:qFormat/>
    <w:uiPriority w:val="0"/>
    <w:pPr>
      <w:jc w:val="center"/>
      <w:outlineLvl w:val="0"/>
    </w:pPr>
    <w:rPr>
      <w:rFonts w:ascii="Arial" w:hAnsi="Arial"/>
      <w:b/>
      <w:sz w:val="32"/>
    </w:rPr>
  </w:style>
  <w:style w:type="character" w:styleId="9">
    <w:name w:val="Strong"/>
    <w:basedOn w:val="8"/>
    <w:autoRedefine/>
    <w:qFormat/>
    <w:uiPriority w:val="0"/>
    <w:rPr>
      <w:b/>
    </w:rPr>
  </w:style>
  <w:style w:type="character" w:styleId="10">
    <w:name w:val="page number"/>
    <w:autoRedefine/>
    <w:qFormat/>
    <w:uiPriority w:val="99"/>
    <w:rPr>
      <w:rFonts w:cs="Times New Roman"/>
    </w:rPr>
  </w:style>
  <w:style w:type="character" w:customStyle="1" w:styleId="11">
    <w:name w:val="页脚 Char"/>
    <w:link w:val="3"/>
    <w:autoRedefine/>
    <w:semiHidden/>
    <w:qFormat/>
    <w:locked/>
    <w:uiPriority w:val="99"/>
    <w:rPr>
      <w:rFonts w:cs="Times New Roman"/>
      <w:sz w:val="18"/>
      <w:szCs w:val="18"/>
    </w:rPr>
  </w:style>
  <w:style w:type="character" w:customStyle="1" w:styleId="12">
    <w:name w:val="页眉 Char"/>
    <w:link w:val="4"/>
    <w:autoRedefine/>
    <w:semiHidden/>
    <w:qFormat/>
    <w:locked/>
    <w:uiPriority w:val="99"/>
    <w:rPr>
      <w:rFonts w:cs="Times New Roman"/>
      <w:sz w:val="18"/>
      <w:szCs w:val="18"/>
    </w:rPr>
  </w:style>
  <w:style w:type="paragraph" w:customStyle="1" w:styleId="13">
    <w:name w:val="Char Char Char1 Char Char"/>
    <w:basedOn w:val="1"/>
    <w:autoRedefine/>
    <w:qFormat/>
    <w:uiPriority w:val="99"/>
    <w:rPr>
      <w:rFonts w:ascii="宋体" w:hAnsi="宋体" w:cs="Courier New"/>
      <w:sz w:val="32"/>
      <w:szCs w:val="32"/>
    </w:rPr>
  </w:style>
  <w:style w:type="paragraph" w:customStyle="1" w:styleId="14">
    <w:name w:val="Char Char Char1 Char Char11"/>
    <w:basedOn w:val="1"/>
    <w:autoRedefine/>
    <w:qFormat/>
    <w:uiPriority w:val="99"/>
    <w:rPr>
      <w:rFonts w:ascii="宋体" w:hAnsi="宋体" w:cs="Courier New"/>
      <w:sz w:val="32"/>
      <w:szCs w:val="32"/>
    </w:rPr>
  </w:style>
  <w:style w:type="paragraph" w:customStyle="1" w:styleId="15">
    <w:name w:val="Char Char Char1 Char Char1"/>
    <w:basedOn w:val="1"/>
    <w:autoRedefine/>
    <w:qFormat/>
    <w:uiPriority w:val="99"/>
    <w:rPr>
      <w:rFonts w:ascii="宋体" w:hAnsi="宋体" w:cs="Courier New"/>
      <w:sz w:val="32"/>
      <w:szCs w:val="32"/>
    </w:rPr>
  </w:style>
  <w:style w:type="character" w:customStyle="1" w:styleId="16">
    <w:name w:val="批注框文本 Char"/>
    <w:link w:val="2"/>
    <w:autoRedefine/>
    <w:semiHidden/>
    <w:qFormat/>
    <w:uiPriority w:val="99"/>
    <w:rPr>
      <w:rFonts w:ascii="Calibri" w:hAnsi="Calibri"/>
      <w:kern w:val="2"/>
      <w:sz w:val="18"/>
      <w:szCs w:val="18"/>
    </w:rPr>
  </w:style>
  <w:style w:type="character" w:customStyle="1" w:styleId="17">
    <w:name w:val="active"/>
    <w:basedOn w:val="8"/>
    <w:autoRedefine/>
    <w:qFormat/>
    <w:uiPriority w:val="0"/>
    <w:rPr>
      <w:shd w:val="clear" w:fill="0A81D6"/>
    </w:rPr>
  </w:style>
  <w:style w:type="paragraph" w:customStyle="1" w:styleId="18">
    <w:name w:val="_Style 17"/>
    <w:basedOn w:val="1"/>
    <w:next w:val="1"/>
    <w:autoRedefine/>
    <w:qFormat/>
    <w:uiPriority w:val="0"/>
    <w:pPr>
      <w:pBdr>
        <w:bottom w:val="single" w:color="auto" w:sz="6" w:space="1"/>
      </w:pBdr>
      <w:jc w:val="center"/>
    </w:pPr>
    <w:rPr>
      <w:rFonts w:ascii="Arial" w:eastAsia="宋体"/>
      <w:vanish/>
      <w:sz w:val="16"/>
    </w:rPr>
  </w:style>
  <w:style w:type="paragraph" w:customStyle="1" w:styleId="19">
    <w:name w:val="_Style 18"/>
    <w:basedOn w:val="1"/>
    <w:next w:val="1"/>
    <w:autoRedefine/>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3</Pages>
  <Words>1031</Words>
  <Characters>1113</Characters>
  <Lines>7</Lines>
  <Paragraphs>2</Paragraphs>
  <TotalTime>0</TotalTime>
  <ScaleCrop>false</ScaleCrop>
  <LinksUpToDate>false</LinksUpToDate>
  <CharactersWithSpaces>1113</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2014-04-30T08:36:00Z</dcterms:created>
  <dc:creator>Lenovo User</dc:creator>
  <cp:lastModifiedBy>WPS_1658966887</cp:lastModifiedBy>
  <cp:lastPrinted>2024-05-16T08:04:12Z</cp:lastPrinted>
  <dcterms:modified xsi:type="dcterms:W3CDTF">2024-05-16T08:12:27Z</dcterms:modified>
  <dc:title>2014年平度市卫生及其它事业单位公开</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559CB92E41134B77AD0A0D614E128C00</vt:lpwstr>
  </property>
</Properties>
</file>