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jc w:val="center"/>
        <w:textAlignment w:val="baseline"/>
        <w:outlineLvl w:val="9"/>
        <w:rPr>
          <w:rFonts w:hint="default" w:ascii="Times New Roman" w:hAnsi="Times New Roman" w:eastAsia="方正小标宋简体" w:cs="Times New Roman"/>
          <w:b w:val="0"/>
          <w:i w:val="0"/>
          <w:caps w:val="0"/>
          <w:color w:val="auto"/>
          <w:spacing w:val="0"/>
          <w:w w:val="100"/>
          <w:sz w:val="44"/>
          <w:szCs w:val="44"/>
          <w:highlight w:val="none"/>
          <w:lang w:val="en-US" w:eastAsia="zh-CN"/>
        </w:rPr>
      </w:pPr>
      <w:r>
        <w:rPr>
          <w:rFonts w:hint="default" w:ascii="Times New Roman" w:hAnsi="Times New Roman" w:eastAsia="方正小标宋简体" w:cs="Times New Roman"/>
          <w:b w:val="0"/>
          <w:i w:val="0"/>
          <w:caps w:val="0"/>
          <w:color w:val="auto"/>
          <w:spacing w:val="0"/>
          <w:w w:val="100"/>
          <w:sz w:val="44"/>
          <w:szCs w:val="44"/>
          <w:highlight w:val="none"/>
          <w:lang w:val="en-US" w:eastAsia="zh-CN"/>
        </w:rPr>
        <w:t>当阳市</w:t>
      </w:r>
      <w:r>
        <w:rPr>
          <w:rFonts w:hint="eastAsia" w:ascii="Times New Roman" w:hAnsi="Times New Roman" w:eastAsia="方正小标宋简体" w:cs="Times New Roman"/>
          <w:b w:val="0"/>
          <w:i w:val="0"/>
          <w:caps w:val="0"/>
          <w:color w:val="auto"/>
          <w:spacing w:val="0"/>
          <w:w w:val="100"/>
          <w:sz w:val="44"/>
          <w:szCs w:val="44"/>
          <w:highlight w:val="none"/>
          <w:lang w:val="en-US" w:eastAsia="zh-CN"/>
        </w:rPr>
        <w:t>审计局</w:t>
      </w:r>
      <w:r>
        <w:rPr>
          <w:rFonts w:hint="default" w:ascii="Times New Roman" w:hAnsi="Times New Roman" w:eastAsia="方正小标宋简体" w:cs="Times New Roman"/>
          <w:b w:val="0"/>
          <w:i w:val="0"/>
          <w:caps w:val="0"/>
          <w:color w:val="auto"/>
          <w:spacing w:val="0"/>
          <w:w w:val="100"/>
          <w:sz w:val="44"/>
          <w:szCs w:val="44"/>
          <w:highlight w:val="none"/>
          <w:lang w:val="en-US" w:eastAsia="zh-CN"/>
        </w:rPr>
        <w:t>面向社会公开招录</w:t>
      </w:r>
      <w:r>
        <w:rPr>
          <w:rFonts w:hint="eastAsia" w:ascii="Times New Roman" w:hAnsi="Times New Roman" w:eastAsia="方正小标宋简体" w:cs="Times New Roman"/>
          <w:b w:val="0"/>
          <w:i w:val="0"/>
          <w:caps w:val="0"/>
          <w:color w:val="auto"/>
          <w:spacing w:val="0"/>
          <w:w w:val="100"/>
          <w:sz w:val="44"/>
          <w:szCs w:val="44"/>
          <w:highlight w:val="none"/>
          <w:lang w:val="en-US" w:eastAsia="zh-CN"/>
        </w:rPr>
        <w:t>政府雇员公告</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jc w:val="both"/>
        <w:textAlignment w:val="baseline"/>
        <w:outlineLvl w:val="9"/>
        <w:rPr>
          <w:rFonts w:hint="default" w:ascii="Times New Roman" w:hAnsi="Times New Roman" w:eastAsia="方正小标宋简体" w:cs="Times New Roman"/>
          <w:b w:val="0"/>
          <w:i w:val="0"/>
          <w:caps w:val="0"/>
          <w:color w:val="auto"/>
          <w:spacing w:val="0"/>
          <w:w w:val="100"/>
          <w:sz w:val="44"/>
          <w:szCs w:val="44"/>
          <w:highlight w:val="none"/>
          <w:lang w:val="en-US" w:eastAsia="zh-CN"/>
        </w:rPr>
      </w:pP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b w:val="0"/>
          <w:i w:val="0"/>
          <w:caps w:val="0"/>
          <w:color w:val="auto"/>
          <w:spacing w:val="0"/>
          <w:w w:val="100"/>
          <w:sz w:val="32"/>
          <w:szCs w:val="32"/>
          <w:highlight w:val="none"/>
          <w:lang w:val="en-US" w:eastAsia="zh-CN"/>
        </w:rPr>
      </w:pPr>
      <w:r>
        <w:rPr>
          <w:rFonts w:hint="default" w:ascii="Times New Roman" w:hAnsi="Times New Roman" w:eastAsia="仿宋_GB2312" w:cs="Times New Roman"/>
          <w:b w:val="0"/>
          <w:i w:val="0"/>
          <w:caps w:val="0"/>
          <w:color w:val="auto"/>
          <w:spacing w:val="0"/>
          <w:w w:val="100"/>
          <w:sz w:val="32"/>
          <w:szCs w:val="32"/>
          <w:highlight w:val="none"/>
          <w:lang w:val="en-US" w:eastAsia="zh-CN"/>
        </w:rPr>
        <w:t>根据</w:t>
      </w:r>
      <w:r>
        <w:rPr>
          <w:rFonts w:hint="eastAsia" w:ascii="Times New Roman" w:hAnsi="Times New Roman" w:eastAsia="仿宋_GB2312" w:cs="Times New Roman"/>
          <w:b w:val="0"/>
          <w:i w:val="0"/>
          <w:caps w:val="0"/>
          <w:color w:val="auto"/>
          <w:spacing w:val="0"/>
          <w:w w:val="100"/>
          <w:sz w:val="32"/>
          <w:szCs w:val="32"/>
          <w:highlight w:val="none"/>
          <w:lang w:val="en-US" w:eastAsia="zh-CN"/>
        </w:rPr>
        <w:t>市审计局政府雇员空岗情况及配备</w:t>
      </w:r>
      <w:r>
        <w:rPr>
          <w:rFonts w:hint="default" w:ascii="Times New Roman" w:hAnsi="Times New Roman" w:eastAsia="仿宋_GB2312" w:cs="Times New Roman"/>
          <w:b w:val="0"/>
          <w:i w:val="0"/>
          <w:caps w:val="0"/>
          <w:color w:val="auto"/>
          <w:spacing w:val="0"/>
          <w:w w:val="100"/>
          <w:sz w:val="32"/>
          <w:szCs w:val="32"/>
          <w:highlight w:val="none"/>
          <w:lang w:val="en-US" w:eastAsia="zh-CN"/>
        </w:rPr>
        <w:t>要求，</w:t>
      </w:r>
      <w:r>
        <w:rPr>
          <w:rFonts w:hint="eastAsia" w:ascii="Times New Roman" w:hAnsi="Times New Roman" w:eastAsia="仿宋_GB2312" w:cs="Times New Roman"/>
          <w:b w:val="0"/>
          <w:i w:val="0"/>
          <w:caps w:val="0"/>
          <w:color w:val="auto"/>
          <w:spacing w:val="0"/>
          <w:w w:val="100"/>
          <w:sz w:val="32"/>
          <w:szCs w:val="32"/>
          <w:highlight w:val="none"/>
          <w:lang w:val="en-US" w:eastAsia="zh-CN"/>
        </w:rPr>
        <w:t>结合政府投资审计工作需要，</w:t>
      </w:r>
      <w:r>
        <w:rPr>
          <w:rFonts w:hint="default" w:ascii="Times New Roman" w:hAnsi="Times New Roman" w:eastAsia="仿宋_GB2312" w:cs="Times New Roman"/>
          <w:b w:val="0"/>
          <w:i w:val="0"/>
          <w:caps w:val="0"/>
          <w:color w:val="auto"/>
          <w:spacing w:val="0"/>
          <w:w w:val="100"/>
          <w:sz w:val="32"/>
          <w:szCs w:val="32"/>
          <w:highlight w:val="none"/>
          <w:lang w:val="en-US" w:eastAsia="zh-CN"/>
        </w:rPr>
        <w:t>拟面向社会公开招录</w:t>
      </w:r>
      <w:r>
        <w:rPr>
          <w:rFonts w:hint="eastAsia" w:ascii="Times New Roman" w:hAnsi="Times New Roman" w:eastAsia="仿宋_GB2312" w:cs="Times New Roman"/>
          <w:b w:val="0"/>
          <w:i w:val="0"/>
          <w:caps w:val="0"/>
          <w:color w:val="auto"/>
          <w:spacing w:val="0"/>
          <w:w w:val="100"/>
          <w:sz w:val="32"/>
          <w:szCs w:val="32"/>
          <w:highlight w:val="none"/>
          <w:lang w:val="en-US" w:eastAsia="zh-CN"/>
        </w:rPr>
        <w:t>政府雇员，公告</w:t>
      </w:r>
      <w:r>
        <w:rPr>
          <w:rFonts w:hint="default" w:ascii="Times New Roman" w:hAnsi="Times New Roman" w:eastAsia="仿宋_GB2312" w:cs="Times New Roman"/>
          <w:b w:val="0"/>
          <w:i w:val="0"/>
          <w:caps w:val="0"/>
          <w:color w:val="auto"/>
          <w:spacing w:val="0"/>
          <w:w w:val="100"/>
          <w:sz w:val="32"/>
          <w:szCs w:val="32"/>
          <w:highlight w:val="none"/>
          <w:lang w:val="en-US" w:eastAsia="zh-CN"/>
        </w:rPr>
        <w:t>如下：</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default" w:ascii="Times New Roman" w:hAnsi="Times New Roman" w:eastAsia="黑体" w:cs="Times New Roman"/>
          <w:b w:val="0"/>
          <w:i w:val="0"/>
          <w:caps w:val="0"/>
          <w:color w:val="auto"/>
          <w:spacing w:val="0"/>
          <w:w w:val="100"/>
          <w:sz w:val="32"/>
          <w:szCs w:val="32"/>
          <w:highlight w:val="none"/>
        </w:rPr>
      </w:pPr>
      <w:r>
        <w:rPr>
          <w:rFonts w:hint="default" w:ascii="Times New Roman" w:hAnsi="Times New Roman" w:eastAsia="黑体" w:cs="Times New Roman"/>
          <w:b w:val="0"/>
          <w:i w:val="0"/>
          <w:caps w:val="0"/>
          <w:color w:val="auto"/>
          <w:spacing w:val="0"/>
          <w:w w:val="100"/>
          <w:sz w:val="32"/>
          <w:szCs w:val="32"/>
          <w:highlight w:val="none"/>
        </w:rPr>
        <w:t>一、</w:t>
      </w:r>
      <w:r>
        <w:rPr>
          <w:rFonts w:hint="default" w:ascii="Times New Roman" w:hAnsi="Times New Roman" w:eastAsia="黑体" w:cs="Times New Roman"/>
          <w:b w:val="0"/>
          <w:i w:val="0"/>
          <w:caps w:val="0"/>
          <w:color w:val="auto"/>
          <w:spacing w:val="0"/>
          <w:w w:val="100"/>
          <w:sz w:val="32"/>
          <w:szCs w:val="32"/>
          <w:highlight w:val="none"/>
          <w:lang w:val="en-US" w:eastAsia="zh-CN"/>
        </w:rPr>
        <w:t>招录</w:t>
      </w:r>
      <w:r>
        <w:rPr>
          <w:rFonts w:hint="default" w:ascii="Times New Roman" w:hAnsi="Times New Roman" w:eastAsia="黑体" w:cs="Times New Roman"/>
          <w:b w:val="0"/>
          <w:i w:val="0"/>
          <w:caps w:val="0"/>
          <w:color w:val="auto"/>
          <w:spacing w:val="0"/>
          <w:w w:val="100"/>
          <w:sz w:val="32"/>
          <w:szCs w:val="32"/>
          <w:highlight w:val="none"/>
        </w:rPr>
        <w:t>职数</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Times New Roman" w:hAnsi="Times New Roman" w:eastAsia="仿宋_GB2312" w:cs="Times New Roman"/>
          <w:b w:val="0"/>
          <w:i w:val="0"/>
          <w:caps w:val="0"/>
          <w:color w:val="auto"/>
          <w:spacing w:val="0"/>
          <w:w w:val="100"/>
          <w:sz w:val="32"/>
          <w:szCs w:val="32"/>
          <w:highlight w:val="none"/>
          <w:lang w:val="en-US" w:eastAsia="zh-CN"/>
        </w:rPr>
      </w:pPr>
      <w:r>
        <w:rPr>
          <w:rFonts w:hint="eastAsia" w:ascii="Times New Roman" w:hAnsi="Times New Roman" w:eastAsia="仿宋_GB2312" w:cs="Times New Roman"/>
          <w:b w:val="0"/>
          <w:i w:val="0"/>
          <w:caps w:val="0"/>
          <w:color w:val="auto"/>
          <w:spacing w:val="0"/>
          <w:w w:val="100"/>
          <w:sz w:val="32"/>
          <w:szCs w:val="32"/>
          <w:highlight w:val="none"/>
          <w:lang w:val="en-US" w:eastAsia="zh-CN"/>
        </w:rPr>
        <w:t>本次共计招录政府雇员1名。</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default" w:ascii="Times New Roman" w:hAnsi="Times New Roman" w:eastAsia="黑体" w:cs="Times New Roman"/>
          <w:b w:val="0"/>
          <w:i w:val="0"/>
          <w:caps w:val="0"/>
          <w:color w:val="auto"/>
          <w:spacing w:val="0"/>
          <w:w w:val="100"/>
          <w:sz w:val="32"/>
          <w:szCs w:val="32"/>
          <w:highlight w:val="none"/>
        </w:rPr>
      </w:pPr>
      <w:r>
        <w:rPr>
          <w:rFonts w:hint="default" w:ascii="Times New Roman" w:hAnsi="Times New Roman" w:eastAsia="黑体" w:cs="Times New Roman"/>
          <w:b w:val="0"/>
          <w:i w:val="0"/>
          <w:caps w:val="0"/>
          <w:color w:val="auto"/>
          <w:spacing w:val="0"/>
          <w:w w:val="100"/>
          <w:sz w:val="32"/>
          <w:szCs w:val="32"/>
          <w:highlight w:val="none"/>
        </w:rPr>
        <w:t>二、基本条件</w:t>
      </w:r>
    </w:p>
    <w:p>
      <w:pPr>
        <w:keepNext w:val="0"/>
        <w:keepLines w:val="0"/>
        <w:pageBreakBefore w:val="0"/>
        <w:widowControl w:val="0"/>
        <w:kinsoku/>
        <w:wordWrap w:val="0"/>
        <w:overflowPunct/>
        <w:topLinePunct/>
        <w:autoSpaceDE/>
        <w:autoSpaceDN/>
        <w:bidi w:val="0"/>
        <w:adjustRightInd/>
        <w:snapToGrid/>
        <w:spacing w:line="560" w:lineRule="exact"/>
        <w:ind w:left="0" w:leftChars="0" w:right="0" w:rightChars="0" w:firstLine="640" w:firstLineChars="200"/>
        <w:jc w:val="both"/>
        <w:outlineLvl w:val="9"/>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（一）应聘政府雇员应具备以下条件</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Times New Roman" w:hAnsi="Times New Roman" w:eastAsia="仿宋_GB2312" w:cs="Times New Roman"/>
          <w:b w:val="0"/>
          <w:i w:val="0"/>
          <w:caps w:val="0"/>
          <w:color w:val="auto"/>
          <w:spacing w:val="0"/>
          <w:w w:val="100"/>
          <w:sz w:val="32"/>
          <w:szCs w:val="32"/>
          <w:highlight w:val="none"/>
          <w:lang w:val="en-US" w:eastAsia="zh-CN"/>
        </w:rPr>
      </w:pPr>
      <w:r>
        <w:rPr>
          <w:rFonts w:hint="eastAsia" w:ascii="Times New Roman" w:hAnsi="Times New Roman" w:eastAsia="仿宋_GB2312" w:cs="Times New Roman"/>
          <w:b w:val="0"/>
          <w:i w:val="0"/>
          <w:caps w:val="0"/>
          <w:color w:val="auto"/>
          <w:spacing w:val="0"/>
          <w:w w:val="100"/>
          <w:sz w:val="32"/>
          <w:szCs w:val="32"/>
          <w:highlight w:val="none"/>
          <w:lang w:val="en-US" w:eastAsia="zh-CN"/>
        </w:rPr>
        <w:t>1.拥护中华人民共和国宪法，拥护中国共产党领导和社会主义制度。</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Times New Roman" w:hAnsi="Times New Roman" w:eastAsia="仿宋_GB2312" w:cs="Times New Roman"/>
          <w:b w:val="0"/>
          <w:i w:val="0"/>
          <w:caps w:val="0"/>
          <w:color w:val="auto"/>
          <w:spacing w:val="0"/>
          <w:w w:val="100"/>
          <w:sz w:val="32"/>
          <w:szCs w:val="32"/>
          <w:highlight w:val="none"/>
          <w:lang w:val="en-US" w:eastAsia="zh-CN"/>
        </w:rPr>
      </w:pPr>
      <w:r>
        <w:rPr>
          <w:rFonts w:hint="eastAsia" w:ascii="Times New Roman" w:hAnsi="Times New Roman" w:eastAsia="仿宋_GB2312" w:cs="Times New Roman"/>
          <w:b w:val="0"/>
          <w:i w:val="0"/>
          <w:caps w:val="0"/>
          <w:color w:val="auto"/>
          <w:spacing w:val="0"/>
          <w:w w:val="100"/>
          <w:sz w:val="32"/>
          <w:szCs w:val="32"/>
          <w:highlight w:val="none"/>
          <w:lang w:val="en-US" w:eastAsia="zh-CN"/>
        </w:rPr>
        <w:t>2.具有良好的政治素质和道德品行。</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Times New Roman" w:hAnsi="Times New Roman" w:eastAsia="仿宋_GB2312" w:cs="Times New Roman"/>
          <w:b w:val="0"/>
          <w:i w:val="0"/>
          <w:caps w:val="0"/>
          <w:color w:val="auto"/>
          <w:spacing w:val="0"/>
          <w:w w:val="100"/>
          <w:sz w:val="32"/>
          <w:szCs w:val="32"/>
          <w:highlight w:val="none"/>
          <w:lang w:val="en-US" w:eastAsia="zh-CN"/>
        </w:rPr>
      </w:pPr>
      <w:r>
        <w:rPr>
          <w:rFonts w:hint="eastAsia" w:ascii="Times New Roman" w:hAnsi="Times New Roman" w:eastAsia="仿宋_GB2312" w:cs="Times New Roman"/>
          <w:b w:val="0"/>
          <w:i w:val="0"/>
          <w:caps w:val="0"/>
          <w:color w:val="auto"/>
          <w:spacing w:val="0"/>
          <w:w w:val="100"/>
          <w:sz w:val="32"/>
          <w:szCs w:val="32"/>
          <w:highlight w:val="none"/>
          <w:lang w:val="en-US" w:eastAsia="zh-CN"/>
        </w:rPr>
        <w:t>3.具备正常履行职责的身体条件和心理素质。</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Times New Roman" w:hAnsi="Times New Roman" w:eastAsia="仿宋_GB2312" w:cs="Times New Roman"/>
          <w:b w:val="0"/>
          <w:i w:val="0"/>
          <w:caps w:val="0"/>
          <w:color w:val="auto"/>
          <w:spacing w:val="0"/>
          <w:w w:val="100"/>
          <w:sz w:val="32"/>
          <w:szCs w:val="32"/>
          <w:highlight w:val="none"/>
          <w:lang w:val="en-US" w:eastAsia="zh-CN"/>
        </w:rPr>
      </w:pPr>
      <w:r>
        <w:rPr>
          <w:rFonts w:hint="eastAsia" w:ascii="Times New Roman" w:hAnsi="Times New Roman" w:eastAsia="仿宋_GB2312" w:cs="Times New Roman"/>
          <w:b w:val="0"/>
          <w:i w:val="0"/>
          <w:caps w:val="0"/>
          <w:color w:val="auto"/>
          <w:spacing w:val="0"/>
          <w:w w:val="100"/>
          <w:sz w:val="32"/>
          <w:szCs w:val="32"/>
          <w:highlight w:val="none"/>
          <w:lang w:val="en-US" w:eastAsia="zh-CN"/>
        </w:rPr>
        <w:t>4.应聘人员需服从单位安排的相应工作岗位。</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Times New Roman" w:hAnsi="Times New Roman" w:eastAsia="仿宋_GB2312" w:cs="Times New Roman"/>
          <w:b w:val="0"/>
          <w:i w:val="0"/>
          <w:caps w:val="0"/>
          <w:color w:val="auto"/>
          <w:spacing w:val="0"/>
          <w:w w:val="100"/>
          <w:sz w:val="32"/>
          <w:szCs w:val="32"/>
          <w:highlight w:val="none"/>
          <w:lang w:val="en-US" w:eastAsia="zh-CN"/>
        </w:rPr>
      </w:pPr>
      <w:r>
        <w:rPr>
          <w:rFonts w:hint="eastAsia" w:ascii="Times New Roman" w:hAnsi="Times New Roman" w:eastAsia="仿宋_GB2312" w:cs="Times New Roman"/>
          <w:b w:val="0"/>
          <w:i w:val="0"/>
          <w:caps w:val="0"/>
          <w:color w:val="auto"/>
          <w:spacing w:val="0"/>
          <w:w w:val="100"/>
          <w:sz w:val="32"/>
          <w:szCs w:val="32"/>
          <w:highlight w:val="none"/>
          <w:lang w:val="en-US" w:eastAsia="zh-CN"/>
        </w:rPr>
        <w:t>5.学历要求大学本科及以上，并取得学士及以上学位。</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Times New Roman" w:hAnsi="Times New Roman" w:eastAsia="仿宋_GB2312" w:cs="Times New Roman"/>
          <w:b w:val="0"/>
          <w:i w:val="0"/>
          <w:caps w:val="0"/>
          <w:color w:val="auto"/>
          <w:spacing w:val="0"/>
          <w:w w:val="100"/>
          <w:sz w:val="32"/>
          <w:szCs w:val="32"/>
          <w:highlight w:val="none"/>
          <w:lang w:val="en-US" w:eastAsia="zh-CN"/>
        </w:rPr>
      </w:pPr>
      <w:r>
        <w:rPr>
          <w:rFonts w:hint="eastAsia" w:ascii="Times New Roman" w:hAnsi="Times New Roman" w:eastAsia="仿宋_GB2312" w:cs="Times New Roman"/>
          <w:b w:val="0"/>
          <w:i w:val="0"/>
          <w:caps w:val="0"/>
          <w:color w:val="auto"/>
          <w:spacing w:val="0"/>
          <w:w w:val="100"/>
          <w:sz w:val="32"/>
          <w:szCs w:val="32"/>
          <w:highlight w:val="none"/>
          <w:lang w:val="en-US" w:eastAsia="zh-CN"/>
        </w:rPr>
        <w:t>6.专业要求：工程造价、工程审计、工程管理（工程管理专业要求有3年及以上的工程造价或工程审计从业经历）；研究生要求本科专业为以上专业。</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i w:val="0"/>
          <w:caps w:val="0"/>
          <w:color w:val="auto"/>
          <w:spacing w:val="0"/>
          <w:w w:val="100"/>
          <w:sz w:val="32"/>
          <w:szCs w:val="32"/>
          <w:highlight w:val="none"/>
          <w:lang w:val="en-US" w:eastAsia="zh-CN"/>
        </w:rPr>
      </w:pPr>
      <w:r>
        <w:rPr>
          <w:rFonts w:hint="eastAsia" w:ascii="Times New Roman" w:hAnsi="Times New Roman" w:eastAsia="仿宋_GB2312" w:cs="Times New Roman"/>
          <w:b w:val="0"/>
          <w:i w:val="0"/>
          <w:caps w:val="0"/>
          <w:color w:val="auto"/>
          <w:spacing w:val="0"/>
          <w:w w:val="100"/>
          <w:sz w:val="32"/>
          <w:szCs w:val="32"/>
          <w:highlight w:val="none"/>
          <w:lang w:val="en-US" w:eastAsia="zh-CN"/>
        </w:rPr>
        <w:t>7.年龄要求30周岁以下（1994年1月1日及以后出生），研究生及以上学历人员年龄可以放宽至35周岁以下（1989年1月1日及以后出生）。</w:t>
      </w:r>
    </w:p>
    <w:p>
      <w:pPr>
        <w:keepNext w:val="0"/>
        <w:keepLines w:val="0"/>
        <w:pageBreakBefore w:val="0"/>
        <w:widowControl w:val="0"/>
        <w:kinsoku/>
        <w:wordWrap w:val="0"/>
        <w:overflowPunct/>
        <w:topLinePunct/>
        <w:autoSpaceDE/>
        <w:autoSpaceDN/>
        <w:bidi w:val="0"/>
        <w:adjustRightInd/>
        <w:snapToGrid/>
        <w:spacing w:line="560" w:lineRule="exact"/>
        <w:ind w:left="0" w:leftChars="0" w:right="0" w:rightChars="0" w:firstLine="640" w:firstLineChars="200"/>
        <w:jc w:val="both"/>
        <w:outlineLvl w:val="9"/>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（二）有下列情形之一不得报考</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Times New Roman" w:hAnsi="Times New Roman" w:eastAsia="仿宋_GB2312" w:cs="Times New Roman"/>
          <w:b w:val="0"/>
          <w:i w:val="0"/>
          <w:caps w:val="0"/>
          <w:color w:val="auto"/>
          <w:spacing w:val="0"/>
          <w:w w:val="100"/>
          <w:sz w:val="32"/>
          <w:szCs w:val="32"/>
          <w:highlight w:val="none"/>
          <w:lang w:val="en-US" w:eastAsia="zh-CN"/>
        </w:rPr>
      </w:pPr>
      <w:r>
        <w:rPr>
          <w:rFonts w:hint="eastAsia" w:ascii="Times New Roman" w:hAnsi="Times New Roman" w:eastAsia="仿宋_GB2312" w:cs="Times New Roman"/>
          <w:b w:val="0"/>
          <w:i w:val="0"/>
          <w:caps w:val="0"/>
          <w:color w:val="auto"/>
          <w:spacing w:val="0"/>
          <w:w w:val="100"/>
          <w:sz w:val="32"/>
          <w:szCs w:val="32"/>
          <w:highlight w:val="none"/>
          <w:lang w:val="en-US" w:eastAsia="zh-CN"/>
        </w:rPr>
        <w:t>1.现役军人、在读的非应届毕业生。</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Times New Roman" w:hAnsi="Times New Roman" w:eastAsia="仿宋_GB2312" w:cs="Times New Roman"/>
          <w:b w:val="0"/>
          <w:i w:val="0"/>
          <w:caps w:val="0"/>
          <w:color w:val="auto"/>
          <w:spacing w:val="0"/>
          <w:w w:val="100"/>
          <w:sz w:val="32"/>
          <w:szCs w:val="32"/>
          <w:highlight w:val="none"/>
          <w:lang w:val="en-US" w:eastAsia="zh-CN"/>
        </w:rPr>
      </w:pPr>
      <w:r>
        <w:rPr>
          <w:rFonts w:hint="eastAsia" w:ascii="Times New Roman" w:hAnsi="Times New Roman" w:eastAsia="仿宋_GB2312" w:cs="Times New Roman"/>
          <w:b w:val="0"/>
          <w:i w:val="0"/>
          <w:caps w:val="0"/>
          <w:color w:val="auto"/>
          <w:spacing w:val="0"/>
          <w:w w:val="100"/>
          <w:sz w:val="32"/>
          <w:szCs w:val="32"/>
          <w:highlight w:val="none"/>
          <w:lang w:val="en-US" w:eastAsia="zh-CN"/>
        </w:rPr>
        <w:t>2.涉嫌违法违纪正在接受审查的人员和尚未解除党纪、政务处分的人员。</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Times New Roman" w:hAnsi="Times New Roman" w:eastAsia="仿宋_GB2312" w:cs="Times New Roman"/>
          <w:b w:val="0"/>
          <w:i w:val="0"/>
          <w:caps w:val="0"/>
          <w:color w:val="auto"/>
          <w:spacing w:val="0"/>
          <w:w w:val="100"/>
          <w:sz w:val="32"/>
          <w:szCs w:val="32"/>
          <w:highlight w:val="none"/>
          <w:lang w:val="en-US" w:eastAsia="zh-CN"/>
        </w:rPr>
      </w:pPr>
      <w:r>
        <w:rPr>
          <w:rFonts w:hint="eastAsia" w:ascii="Times New Roman" w:hAnsi="Times New Roman" w:eastAsia="仿宋_GB2312" w:cs="Times New Roman"/>
          <w:b w:val="0"/>
          <w:i w:val="0"/>
          <w:caps w:val="0"/>
          <w:color w:val="auto"/>
          <w:spacing w:val="0"/>
          <w:w w:val="100"/>
          <w:sz w:val="32"/>
          <w:szCs w:val="32"/>
          <w:highlight w:val="none"/>
          <w:lang w:val="en-US" w:eastAsia="zh-CN"/>
        </w:rPr>
        <w:t>3.曾因犯罪受过刑事处罚的、曾被开除中国共产党党籍或公职的人员。</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Times New Roman" w:hAnsi="Times New Roman" w:eastAsia="仿宋_GB2312" w:cs="Times New Roman"/>
          <w:b w:val="0"/>
          <w:i w:val="0"/>
          <w:caps w:val="0"/>
          <w:color w:val="auto"/>
          <w:spacing w:val="0"/>
          <w:w w:val="100"/>
          <w:sz w:val="32"/>
          <w:szCs w:val="32"/>
          <w:highlight w:val="none"/>
          <w:lang w:val="en-US" w:eastAsia="zh-CN"/>
        </w:rPr>
      </w:pPr>
      <w:r>
        <w:rPr>
          <w:rFonts w:hint="eastAsia" w:ascii="Times New Roman" w:hAnsi="Times New Roman" w:eastAsia="仿宋_GB2312" w:cs="Times New Roman"/>
          <w:b w:val="0"/>
          <w:i w:val="0"/>
          <w:caps w:val="0"/>
          <w:color w:val="auto"/>
          <w:spacing w:val="0"/>
          <w:w w:val="100"/>
          <w:sz w:val="32"/>
          <w:szCs w:val="32"/>
          <w:highlight w:val="none"/>
          <w:lang w:val="en-US" w:eastAsia="zh-CN"/>
        </w:rPr>
        <w:t>4.各级公务员招考或事业单位招聘中被认定有舞弊等严重违反考录、招聘纪律行为的人员；在各类人事考试中有不良诚信记录且仍在不得报考期限内的人员。</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Times New Roman"/>
          <w:b w:val="0"/>
          <w:i w:val="0"/>
          <w:caps w:val="0"/>
          <w:color w:val="auto"/>
          <w:spacing w:val="0"/>
          <w:w w:val="100"/>
          <w:sz w:val="32"/>
          <w:szCs w:val="32"/>
          <w:highlight w:val="none"/>
          <w:lang w:val="en-US" w:eastAsia="zh-CN"/>
        </w:rPr>
        <w:t>5.被依法列为失信联合惩戒对象以及法律法规规定不得聘用的其他情形人员。</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default" w:ascii="Times New Roman" w:hAnsi="Times New Roman" w:eastAsia="黑体" w:cs="Times New Roman"/>
          <w:b w:val="0"/>
          <w:i w:val="0"/>
          <w:caps w:val="0"/>
          <w:color w:val="auto"/>
          <w:spacing w:val="0"/>
          <w:w w:val="100"/>
          <w:sz w:val="32"/>
          <w:szCs w:val="32"/>
          <w:highlight w:val="none"/>
        </w:rPr>
      </w:pPr>
      <w:r>
        <w:rPr>
          <w:rFonts w:hint="default" w:ascii="Times New Roman" w:hAnsi="Times New Roman" w:eastAsia="黑体" w:cs="Times New Roman"/>
          <w:b w:val="0"/>
          <w:i w:val="0"/>
          <w:caps w:val="0"/>
          <w:color w:val="auto"/>
          <w:spacing w:val="0"/>
          <w:w w:val="100"/>
          <w:sz w:val="32"/>
          <w:szCs w:val="32"/>
          <w:highlight w:val="none"/>
        </w:rPr>
        <w:t>三、</w:t>
      </w:r>
      <w:r>
        <w:rPr>
          <w:rFonts w:hint="default" w:ascii="Times New Roman" w:hAnsi="Times New Roman" w:eastAsia="黑体" w:cs="Times New Roman"/>
          <w:b w:val="0"/>
          <w:i w:val="0"/>
          <w:caps w:val="0"/>
          <w:color w:val="auto"/>
          <w:spacing w:val="0"/>
          <w:w w:val="100"/>
          <w:sz w:val="32"/>
          <w:szCs w:val="32"/>
          <w:highlight w:val="none"/>
          <w:lang w:val="en-US" w:eastAsia="zh-CN"/>
        </w:rPr>
        <w:t>招录</w:t>
      </w:r>
      <w:r>
        <w:rPr>
          <w:rFonts w:hint="default" w:ascii="Times New Roman" w:hAnsi="Times New Roman" w:eastAsia="黑体" w:cs="Times New Roman"/>
          <w:b w:val="0"/>
          <w:i w:val="0"/>
          <w:caps w:val="0"/>
          <w:color w:val="auto"/>
          <w:spacing w:val="0"/>
          <w:w w:val="100"/>
          <w:sz w:val="32"/>
          <w:szCs w:val="32"/>
          <w:highlight w:val="none"/>
        </w:rPr>
        <w:t>程序</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default" w:ascii="仿宋_GB2312" w:hAnsi="仿宋_GB2312" w:eastAsia="仿宋_GB2312" w:cs="仿宋_GB2312"/>
          <w:b w:val="0"/>
          <w:i w:val="0"/>
          <w:caps w:val="0"/>
          <w:color w:val="auto"/>
          <w:spacing w:val="0"/>
          <w:w w:val="100"/>
          <w:sz w:val="32"/>
          <w:szCs w:val="32"/>
          <w:highlight w:val="none"/>
          <w:lang w:val="en-US" w:eastAsia="zh-CN"/>
        </w:rPr>
      </w:pPr>
      <w:r>
        <w:rPr>
          <w:rFonts w:hint="eastAsia" w:ascii="Times New Roman" w:hAnsi="Times New Roman" w:eastAsia="仿宋_GB2312" w:cs="Times New Roman"/>
          <w:b w:val="0"/>
          <w:i w:val="0"/>
          <w:caps w:val="0"/>
          <w:color w:val="auto"/>
          <w:spacing w:val="0"/>
          <w:w w:val="100"/>
          <w:sz w:val="32"/>
          <w:szCs w:val="32"/>
          <w:highlight w:val="none"/>
          <w:lang w:val="en-US" w:eastAsia="zh-CN"/>
        </w:rPr>
        <w:t>公告发布-报名-资格审查-笔试-面试-体检-考察-聘用</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楷体_GB2312" w:hAnsi="楷体_GB2312" w:eastAsia="楷体_GB2312" w:cs="楷体_GB2312"/>
          <w:b w:val="0"/>
          <w:i w:val="0"/>
          <w:caps w:val="0"/>
          <w:color w:val="auto"/>
          <w:spacing w:val="0"/>
          <w:w w:val="100"/>
          <w:sz w:val="32"/>
          <w:szCs w:val="32"/>
          <w:highlight w:val="none"/>
        </w:rPr>
      </w:pPr>
      <w:r>
        <w:rPr>
          <w:rFonts w:hint="eastAsia" w:ascii="楷体_GB2312" w:hAnsi="楷体_GB2312" w:eastAsia="楷体_GB2312" w:cs="楷体_GB2312"/>
          <w:b w:val="0"/>
          <w:i w:val="0"/>
          <w:caps w:val="0"/>
          <w:color w:val="auto"/>
          <w:spacing w:val="0"/>
          <w:w w:val="100"/>
          <w:sz w:val="32"/>
          <w:szCs w:val="32"/>
          <w:highlight w:val="none"/>
        </w:rPr>
        <w:t>（一）发布公告</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i w:val="0"/>
          <w:caps w:val="0"/>
          <w:color w:val="auto"/>
          <w:spacing w:val="0"/>
          <w:w w:val="100"/>
          <w:sz w:val="32"/>
          <w:szCs w:val="32"/>
          <w:highlight w:val="none"/>
          <w:lang w:val="en-US" w:eastAsia="zh-CN"/>
        </w:rPr>
      </w:pPr>
      <w:r>
        <w:rPr>
          <w:rFonts w:hint="eastAsia" w:ascii="Times New Roman" w:hAnsi="Times New Roman" w:eastAsia="仿宋_GB2312" w:cs="Times New Roman"/>
          <w:b w:val="0"/>
          <w:i w:val="0"/>
          <w:caps w:val="0"/>
          <w:color w:val="auto"/>
          <w:spacing w:val="0"/>
          <w:w w:val="100"/>
          <w:sz w:val="32"/>
          <w:szCs w:val="32"/>
          <w:highlight w:val="none"/>
          <w:lang w:val="en-US" w:eastAsia="zh-CN"/>
        </w:rPr>
        <w:t>在当阳市人民政府网发布《当阳市审计局面向社会招录政府雇员公告》。报考人员下载、填写《2024年当阳市审计局政府雇员招聘报名表》。</w:t>
      </w:r>
    </w:p>
    <w:p>
      <w:pPr>
        <w:keepNext w:val="0"/>
        <w:keepLines w:val="0"/>
        <w:pageBreakBefore w:val="0"/>
        <w:widowControl w:val="0"/>
        <w:numPr>
          <w:ilvl w:val="0"/>
          <w:numId w:val="0"/>
        </w:numPr>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楷体_GB2312" w:hAnsi="楷体_GB2312" w:eastAsia="楷体_GB2312" w:cs="楷体_GB2312"/>
          <w:b w:val="0"/>
          <w:i w:val="0"/>
          <w:caps w:val="0"/>
          <w:color w:val="auto"/>
          <w:spacing w:val="0"/>
          <w:w w:val="100"/>
          <w:sz w:val="32"/>
          <w:szCs w:val="32"/>
          <w:highlight w:val="none"/>
          <w:lang w:val="en-US" w:eastAsia="zh-CN"/>
        </w:rPr>
      </w:pPr>
      <w:r>
        <w:rPr>
          <w:rFonts w:hint="eastAsia" w:ascii="楷体_GB2312" w:hAnsi="楷体_GB2312" w:eastAsia="楷体_GB2312" w:cs="楷体_GB2312"/>
          <w:b w:val="0"/>
          <w:i w:val="0"/>
          <w:caps w:val="0"/>
          <w:color w:val="auto"/>
          <w:spacing w:val="0"/>
          <w:w w:val="100"/>
          <w:sz w:val="32"/>
          <w:szCs w:val="32"/>
          <w:highlight w:val="none"/>
        </w:rPr>
        <w:t>（</w:t>
      </w:r>
      <w:r>
        <w:rPr>
          <w:rFonts w:hint="eastAsia" w:ascii="楷体_GB2312" w:hAnsi="楷体_GB2312" w:eastAsia="楷体_GB2312" w:cs="楷体_GB2312"/>
          <w:b w:val="0"/>
          <w:i w:val="0"/>
          <w:caps w:val="0"/>
          <w:color w:val="auto"/>
          <w:spacing w:val="0"/>
          <w:w w:val="100"/>
          <w:sz w:val="32"/>
          <w:szCs w:val="32"/>
          <w:highlight w:val="none"/>
          <w:lang w:eastAsia="zh-CN"/>
        </w:rPr>
        <w:t>二</w:t>
      </w:r>
      <w:r>
        <w:rPr>
          <w:rFonts w:hint="eastAsia" w:ascii="楷体_GB2312" w:hAnsi="楷体_GB2312" w:eastAsia="楷体_GB2312" w:cs="楷体_GB2312"/>
          <w:b w:val="0"/>
          <w:i w:val="0"/>
          <w:caps w:val="0"/>
          <w:color w:val="auto"/>
          <w:spacing w:val="0"/>
          <w:w w:val="100"/>
          <w:sz w:val="32"/>
          <w:szCs w:val="32"/>
          <w:highlight w:val="none"/>
        </w:rPr>
        <w:t>）</w:t>
      </w:r>
      <w:r>
        <w:rPr>
          <w:rFonts w:hint="eastAsia" w:ascii="楷体_GB2312" w:hAnsi="楷体_GB2312" w:eastAsia="楷体_GB2312" w:cs="楷体_GB2312"/>
          <w:b w:val="0"/>
          <w:i w:val="0"/>
          <w:caps w:val="0"/>
          <w:color w:val="auto"/>
          <w:spacing w:val="0"/>
          <w:w w:val="100"/>
          <w:sz w:val="32"/>
          <w:szCs w:val="32"/>
          <w:highlight w:val="none"/>
          <w:lang w:val="en-US" w:eastAsia="zh-CN"/>
        </w:rPr>
        <w:t>报名</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Times New Roman" w:hAnsi="Times New Roman" w:eastAsia="仿宋_GB2312" w:cs="Times New Roman"/>
          <w:b w:val="0"/>
          <w:i w:val="0"/>
          <w:caps w:val="0"/>
          <w:color w:val="auto"/>
          <w:spacing w:val="0"/>
          <w:w w:val="100"/>
          <w:sz w:val="32"/>
          <w:szCs w:val="32"/>
          <w:highlight w:val="none"/>
          <w:lang w:val="en-US" w:eastAsia="zh-CN"/>
        </w:rPr>
      </w:pPr>
      <w:r>
        <w:rPr>
          <w:rFonts w:hint="eastAsia" w:ascii="Times New Roman" w:hAnsi="Times New Roman" w:eastAsia="仿宋_GB2312" w:cs="Times New Roman"/>
          <w:b w:val="0"/>
          <w:i w:val="0"/>
          <w:caps w:val="0"/>
          <w:color w:val="auto"/>
          <w:spacing w:val="0"/>
          <w:w w:val="100"/>
          <w:sz w:val="32"/>
          <w:szCs w:val="32"/>
          <w:highlight w:val="none"/>
          <w:lang w:val="en-US" w:eastAsia="zh-CN"/>
        </w:rPr>
        <w:t>1.报名时间：2024年5月16日8：30至2024年5月24日18:00。</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Times New Roman" w:hAnsi="Times New Roman" w:eastAsia="仿宋_GB2312" w:cs="Times New Roman"/>
          <w:b w:val="0"/>
          <w:i w:val="0"/>
          <w:caps w:val="0"/>
          <w:color w:val="auto"/>
          <w:spacing w:val="0"/>
          <w:w w:val="100"/>
          <w:sz w:val="32"/>
          <w:szCs w:val="32"/>
          <w:highlight w:val="none"/>
          <w:lang w:val="en-US" w:eastAsia="zh-CN"/>
        </w:rPr>
      </w:pPr>
      <w:r>
        <w:rPr>
          <w:rFonts w:hint="eastAsia" w:ascii="Times New Roman" w:hAnsi="Times New Roman" w:eastAsia="仿宋_GB2312" w:cs="Times New Roman"/>
          <w:b w:val="0"/>
          <w:i w:val="0"/>
          <w:caps w:val="0"/>
          <w:color w:val="auto"/>
          <w:spacing w:val="0"/>
          <w:w w:val="100"/>
          <w:sz w:val="32"/>
          <w:szCs w:val="32"/>
          <w:highlight w:val="none"/>
          <w:lang w:val="en-US" w:eastAsia="zh-CN"/>
        </w:rPr>
        <w:t>2.网上报名：</w:t>
      </w:r>
      <w:r>
        <w:rPr>
          <w:rFonts w:hint="eastAsia" w:ascii="Times New Roman" w:hAnsi="Times New Roman" w:eastAsia="仿宋_GB2312" w:cs="Times New Roman"/>
          <w:b w:val="0"/>
          <w:i w:val="0"/>
          <w:caps w:val="0"/>
          <w:color w:val="auto"/>
          <w:spacing w:val="0"/>
          <w:w w:val="100"/>
          <w:sz w:val="32"/>
          <w:szCs w:val="32"/>
          <w:highlight w:val="none"/>
          <w:lang w:val="en-US" w:eastAsia="zh-CN"/>
        </w:rPr>
        <w:fldChar w:fldCharType="begin"/>
      </w:r>
      <w:r>
        <w:rPr>
          <w:rFonts w:hint="eastAsia" w:ascii="Times New Roman" w:hAnsi="Times New Roman" w:eastAsia="仿宋_GB2312" w:cs="Times New Roman"/>
          <w:b w:val="0"/>
          <w:i w:val="0"/>
          <w:caps w:val="0"/>
          <w:color w:val="auto"/>
          <w:spacing w:val="0"/>
          <w:w w:val="100"/>
          <w:sz w:val="32"/>
          <w:szCs w:val="32"/>
          <w:highlight w:val="none"/>
          <w:lang w:val="en-US" w:eastAsia="zh-CN"/>
        </w:rPr>
        <w:instrText xml:space="preserve"> HYPERLINK "mailto:应聘人员按报名要求将《当阳市审计局政府雇员招聘报名表》、相关证件扫描件等资料发送到指定邮箱2796621465@qq.com。" </w:instrText>
      </w:r>
      <w:r>
        <w:rPr>
          <w:rFonts w:hint="eastAsia" w:ascii="Times New Roman" w:hAnsi="Times New Roman" w:eastAsia="仿宋_GB2312" w:cs="Times New Roman"/>
          <w:b w:val="0"/>
          <w:i w:val="0"/>
          <w:caps w:val="0"/>
          <w:color w:val="auto"/>
          <w:spacing w:val="0"/>
          <w:w w:val="100"/>
          <w:sz w:val="32"/>
          <w:szCs w:val="32"/>
          <w:highlight w:val="none"/>
          <w:lang w:val="en-US" w:eastAsia="zh-CN"/>
        </w:rPr>
        <w:fldChar w:fldCharType="separate"/>
      </w:r>
      <w:r>
        <w:rPr>
          <w:rFonts w:hint="eastAsia" w:ascii="Times New Roman" w:hAnsi="Times New Roman" w:eastAsia="仿宋_GB2312" w:cs="Times New Roman"/>
          <w:b w:val="0"/>
          <w:i w:val="0"/>
          <w:caps w:val="0"/>
          <w:color w:val="auto"/>
          <w:spacing w:val="0"/>
          <w:w w:val="100"/>
          <w:sz w:val="32"/>
          <w:szCs w:val="32"/>
          <w:highlight w:val="none"/>
          <w:lang w:val="en-US" w:eastAsia="zh-CN"/>
        </w:rPr>
        <w:t>应聘人员按报名要求将《当阳市审计局政府雇员招聘报名表》（</w:t>
      </w:r>
      <w:r>
        <w:rPr>
          <w:rFonts w:hint="eastAsia" w:ascii="仿宋_GB2312" w:hAnsi="仿宋_GB2312" w:eastAsia="仿宋_GB2312" w:cs="仿宋_GB2312"/>
          <w:color w:val="auto"/>
          <w:sz w:val="32"/>
          <w:szCs w:val="32"/>
        </w:rPr>
        <w:t>真实、完整、准确填写相关信息，张贴本人近期彩色免冠一寸电子登记照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正面证件照，jpg格式，不大于50KB，直接粘贴在报名表上，以“姓名”命名</w:t>
      </w:r>
      <w:r>
        <w:rPr>
          <w:rFonts w:hint="eastAsia" w:ascii="Times New Roman" w:hAnsi="Times New Roman" w:eastAsia="仿宋_GB2312" w:cs="Times New Roman"/>
          <w:b w:val="0"/>
          <w:i w:val="0"/>
          <w:caps w:val="0"/>
          <w:color w:val="auto"/>
          <w:spacing w:val="0"/>
          <w:w w:val="100"/>
          <w:sz w:val="32"/>
          <w:szCs w:val="32"/>
          <w:highlight w:val="none"/>
          <w:lang w:val="en-US" w:eastAsia="zh-CN"/>
        </w:rPr>
        <w:t>）、相关证件（本人身份证、毕业证、学位证、教育部中国高等教育学生信息网查询的学历认证结果及其他证明资料）扫描件等资料发送到指定邮箱2796621465@qq.com。</w:t>
      </w:r>
      <w:r>
        <w:rPr>
          <w:rFonts w:hint="eastAsia" w:ascii="Times New Roman" w:hAnsi="Times New Roman" w:eastAsia="仿宋_GB2312" w:cs="Times New Roman"/>
          <w:b w:val="0"/>
          <w:i w:val="0"/>
          <w:caps w:val="0"/>
          <w:color w:val="auto"/>
          <w:spacing w:val="0"/>
          <w:w w:val="100"/>
          <w:sz w:val="32"/>
          <w:szCs w:val="32"/>
          <w:highlight w:val="none"/>
          <w:lang w:val="en-US" w:eastAsia="zh-CN"/>
        </w:rPr>
        <w:fldChar w:fldCharType="end"/>
      </w:r>
      <w:r>
        <w:rPr>
          <w:rFonts w:hint="eastAsia" w:ascii="Times New Roman" w:hAnsi="Times New Roman" w:eastAsia="仿宋_GB2312" w:cs="Times New Roman"/>
          <w:b w:val="0"/>
          <w:i w:val="0"/>
          <w:caps w:val="0"/>
          <w:color w:val="auto"/>
          <w:spacing w:val="0"/>
          <w:w w:val="100"/>
          <w:sz w:val="32"/>
          <w:szCs w:val="32"/>
          <w:highlight w:val="none"/>
          <w:lang w:val="en-US" w:eastAsia="zh-CN"/>
        </w:rPr>
        <w:t>凡不诚信报考或提供虚假证明材料的，经招聘工作任一环节查实，均取消招聘资格。报名时填写的通讯地址和联系电话须真实准确。</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Times New Roman" w:hAnsi="Times New Roman" w:eastAsia="仿宋_GB2312" w:cs="Times New Roman"/>
          <w:b w:val="0"/>
          <w:i w:val="0"/>
          <w:caps w:val="0"/>
          <w:color w:val="auto"/>
          <w:spacing w:val="0"/>
          <w:w w:val="100"/>
          <w:sz w:val="32"/>
          <w:szCs w:val="32"/>
          <w:highlight w:val="none"/>
          <w:lang w:val="en-US" w:eastAsia="zh-CN"/>
        </w:rPr>
      </w:pPr>
      <w:r>
        <w:rPr>
          <w:rFonts w:hint="eastAsia" w:ascii="仿宋_GB2312" w:hAnsi="仿宋_GB2312" w:eastAsia="仿宋_GB2312" w:cs="仿宋_GB2312"/>
          <w:color w:val="auto"/>
          <w:sz w:val="32"/>
          <w:szCs w:val="32"/>
        </w:rPr>
        <w:t>报名结束后，资格初审合格名单将通过当阳市人民政府网站发布，报名人员可于</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日起通过当阳市人民政府网查询资格审查公告。</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楷体_GB2312" w:hAnsi="楷体_GB2312" w:eastAsia="楷体_GB2312" w:cs="楷体_GB2312"/>
          <w:b w:val="0"/>
          <w:i w:val="0"/>
          <w:caps w:val="0"/>
          <w:color w:val="auto"/>
          <w:spacing w:val="0"/>
          <w:w w:val="100"/>
          <w:sz w:val="32"/>
          <w:szCs w:val="32"/>
          <w:highlight w:val="none"/>
          <w:lang w:val="en-US" w:eastAsia="zh-CN"/>
        </w:rPr>
      </w:pPr>
      <w:r>
        <w:rPr>
          <w:rFonts w:hint="eastAsia" w:ascii="楷体_GB2312" w:hAnsi="楷体_GB2312" w:eastAsia="楷体_GB2312" w:cs="楷体_GB2312"/>
          <w:b w:val="0"/>
          <w:i w:val="0"/>
          <w:caps w:val="0"/>
          <w:color w:val="auto"/>
          <w:spacing w:val="0"/>
          <w:w w:val="100"/>
          <w:sz w:val="32"/>
          <w:szCs w:val="32"/>
          <w:highlight w:val="none"/>
          <w:lang w:val="en-US" w:eastAsia="zh-CN"/>
        </w:rPr>
        <w:t>（三）资格审查</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Times New Roman" w:hAnsi="Times New Roman" w:eastAsia="仿宋_GB2312" w:cs="Times New Roman"/>
          <w:b w:val="0"/>
          <w:i w:val="0"/>
          <w:caps w:val="0"/>
          <w:color w:val="auto"/>
          <w:spacing w:val="0"/>
          <w:w w:val="100"/>
          <w:sz w:val="32"/>
          <w:szCs w:val="32"/>
          <w:highlight w:val="none"/>
          <w:lang w:val="en-US" w:eastAsia="zh-CN"/>
        </w:rPr>
      </w:pPr>
      <w:r>
        <w:rPr>
          <w:rFonts w:hint="eastAsia" w:ascii="Times New Roman" w:hAnsi="Times New Roman" w:eastAsia="仿宋_GB2312" w:cs="Times New Roman"/>
          <w:b w:val="0"/>
          <w:i w:val="0"/>
          <w:caps w:val="0"/>
          <w:color w:val="auto"/>
          <w:spacing w:val="0"/>
          <w:w w:val="100"/>
          <w:sz w:val="32"/>
          <w:szCs w:val="32"/>
          <w:highlight w:val="none"/>
          <w:lang w:val="en-US" w:eastAsia="zh-CN"/>
        </w:rPr>
        <w:t>现场审核确认：应聘人员携带报名时提供的本人身份证、毕业证、学位证、教育部中国高等教育学生信息网查询的学历认证结果及其他证件原件、复印件各一份；近期免冠一寸彩色登记照片1张；《当阳市审计局政府雇员招聘报名表》一份至当阳市审计局201室（当阳市子龙路8号，0717-3225832），现场确认信息并签名后发放笔试准考证。</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Times New Roman" w:hAnsi="Times New Roman" w:eastAsia="仿宋_GB2312" w:cs="Times New Roman"/>
          <w:b w:val="0"/>
          <w:i w:val="0"/>
          <w:caps w:val="0"/>
          <w:color w:val="auto"/>
          <w:spacing w:val="0"/>
          <w:w w:val="100"/>
          <w:sz w:val="32"/>
          <w:szCs w:val="32"/>
          <w:highlight w:val="none"/>
          <w:lang w:val="en-US" w:eastAsia="zh-CN"/>
        </w:rPr>
      </w:pPr>
      <w:r>
        <w:rPr>
          <w:rFonts w:hint="eastAsia" w:ascii="Times New Roman" w:hAnsi="Times New Roman" w:eastAsia="仿宋_GB2312" w:cs="Times New Roman"/>
          <w:b w:val="0"/>
          <w:i w:val="0"/>
          <w:caps w:val="0"/>
          <w:color w:val="auto"/>
          <w:spacing w:val="0"/>
          <w:w w:val="100"/>
          <w:sz w:val="32"/>
          <w:szCs w:val="32"/>
          <w:highlight w:val="none"/>
          <w:lang w:val="en-US" w:eastAsia="zh-CN"/>
        </w:rPr>
        <w:t>应聘人员填写和提供材料，要对信息真实性和准确性负责。不符合条件和填写信息错误，其后果由应聘人员本人承担。凡不诚信报考或提供虚假证明材料的，经招聘工作任一环节查实，均取消招聘资格。</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Times New Roman"/>
          <w:b w:val="0"/>
          <w:i w:val="0"/>
          <w:caps w:val="0"/>
          <w:color w:val="auto"/>
          <w:spacing w:val="0"/>
          <w:w w:val="100"/>
          <w:sz w:val="32"/>
          <w:szCs w:val="32"/>
          <w:highlight w:val="none"/>
          <w:lang w:val="en-US" w:eastAsia="zh-CN"/>
        </w:rPr>
        <w:t>为便于联系，在应聘期内电话号码、邮箱不得变更。因自身变更联系方式导致无法通知相关事项的，应聘人员自行承担一切后果。</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default" w:ascii="Times New Roman" w:hAnsi="Times New Roman" w:eastAsia="楷体" w:cs="Times New Roman"/>
          <w:b w:val="0"/>
          <w:i w:val="0"/>
          <w:caps w:val="0"/>
          <w:color w:val="auto"/>
          <w:spacing w:val="0"/>
          <w:w w:val="100"/>
          <w:sz w:val="32"/>
          <w:szCs w:val="32"/>
          <w:highlight w:val="none"/>
        </w:rPr>
      </w:pPr>
      <w:r>
        <w:rPr>
          <w:rFonts w:hint="default" w:ascii="Times New Roman" w:hAnsi="Times New Roman" w:eastAsia="楷体" w:cs="Times New Roman"/>
          <w:b w:val="0"/>
          <w:i w:val="0"/>
          <w:caps w:val="0"/>
          <w:color w:val="auto"/>
          <w:spacing w:val="0"/>
          <w:w w:val="100"/>
          <w:sz w:val="32"/>
          <w:szCs w:val="32"/>
          <w:highlight w:val="none"/>
        </w:rPr>
        <w:t>（</w:t>
      </w:r>
      <w:r>
        <w:rPr>
          <w:rFonts w:hint="eastAsia" w:ascii="Times New Roman" w:hAnsi="Times New Roman" w:eastAsia="楷体" w:cs="Times New Roman"/>
          <w:b w:val="0"/>
          <w:i w:val="0"/>
          <w:caps w:val="0"/>
          <w:color w:val="auto"/>
          <w:spacing w:val="0"/>
          <w:w w:val="100"/>
          <w:sz w:val="32"/>
          <w:szCs w:val="32"/>
          <w:highlight w:val="none"/>
          <w:lang w:eastAsia="zh-CN"/>
        </w:rPr>
        <w:t>四</w:t>
      </w:r>
      <w:r>
        <w:rPr>
          <w:rFonts w:hint="default" w:ascii="Times New Roman" w:hAnsi="Times New Roman" w:eastAsia="楷体" w:cs="Times New Roman"/>
          <w:b w:val="0"/>
          <w:i w:val="0"/>
          <w:caps w:val="0"/>
          <w:color w:val="auto"/>
          <w:spacing w:val="0"/>
          <w:w w:val="100"/>
          <w:sz w:val="32"/>
          <w:szCs w:val="32"/>
          <w:highlight w:val="none"/>
        </w:rPr>
        <w:t>）</w:t>
      </w:r>
      <w:r>
        <w:rPr>
          <w:rFonts w:hint="eastAsia" w:ascii="Times New Roman" w:hAnsi="Times New Roman" w:eastAsia="楷体" w:cs="Times New Roman"/>
          <w:b w:val="0"/>
          <w:i w:val="0"/>
          <w:caps w:val="0"/>
          <w:color w:val="auto"/>
          <w:spacing w:val="0"/>
          <w:w w:val="100"/>
          <w:sz w:val="32"/>
          <w:szCs w:val="32"/>
          <w:highlight w:val="none"/>
          <w:lang w:val="en-US" w:eastAsia="zh-CN"/>
        </w:rPr>
        <w:t>考试</w:t>
      </w:r>
    </w:p>
    <w:p>
      <w:pPr>
        <w:keepNext w:val="0"/>
        <w:keepLines w:val="0"/>
        <w:pageBreakBefore w:val="0"/>
        <w:widowControl w:val="0"/>
        <w:kinsoku/>
        <w:wordWrap w:val="0"/>
        <w:overflowPunct/>
        <w:topLinePunct w:val="0"/>
        <w:autoSpaceDE w:val="0"/>
        <w:autoSpaceDN w:val="0"/>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Times New Roman" w:hAnsi="Times New Roman" w:eastAsia="仿宋_GB2312" w:cs="Times New Roman"/>
          <w:b w:val="0"/>
          <w:i w:val="0"/>
          <w:caps w:val="0"/>
          <w:color w:val="auto"/>
          <w:spacing w:val="0"/>
          <w:w w:val="100"/>
          <w:sz w:val="32"/>
          <w:szCs w:val="32"/>
          <w:highlight w:val="none"/>
          <w:lang w:val="en-US" w:eastAsia="zh-CN"/>
        </w:rPr>
      </w:pPr>
      <w:r>
        <w:rPr>
          <w:rFonts w:hint="eastAsia" w:ascii="Times New Roman" w:hAnsi="Times New Roman" w:eastAsia="仿宋_GB2312" w:cs="Times New Roman"/>
          <w:b w:val="0"/>
          <w:i w:val="0"/>
          <w:caps w:val="0"/>
          <w:color w:val="auto"/>
          <w:spacing w:val="0"/>
          <w:w w:val="100"/>
          <w:sz w:val="32"/>
          <w:szCs w:val="32"/>
          <w:highlight w:val="none"/>
          <w:lang w:val="en-US" w:eastAsia="zh-CN"/>
        </w:rPr>
        <w:t>本次招聘考试采取笔试、面试方式进行，开考比例原则上为1∶3，报名人数达不到规定开考比例的，经招聘单位研究同意，可适当降低开考比例。</w:t>
      </w:r>
    </w:p>
    <w:p>
      <w:pPr>
        <w:keepNext w:val="0"/>
        <w:keepLines w:val="0"/>
        <w:pageBreakBefore w:val="0"/>
        <w:widowControl w:val="0"/>
        <w:kinsoku/>
        <w:wordWrap w:val="0"/>
        <w:overflowPunct/>
        <w:topLinePunct w:val="0"/>
        <w:autoSpaceDE w:val="0"/>
        <w:autoSpaceDN w:val="0"/>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Times New Roman" w:hAnsi="Times New Roman" w:eastAsia="仿宋_GB2312" w:cs="Times New Roman"/>
          <w:b w:val="0"/>
          <w:i w:val="0"/>
          <w:caps w:val="0"/>
          <w:color w:val="auto"/>
          <w:spacing w:val="0"/>
          <w:w w:val="100"/>
          <w:sz w:val="32"/>
          <w:szCs w:val="32"/>
          <w:highlight w:val="none"/>
          <w:lang w:val="en-US" w:eastAsia="zh-CN"/>
        </w:rPr>
      </w:pPr>
      <w:r>
        <w:rPr>
          <w:rFonts w:hint="eastAsia" w:ascii="Times New Roman" w:hAnsi="Times New Roman" w:eastAsia="仿宋_GB2312" w:cs="Times New Roman"/>
          <w:b w:val="0"/>
          <w:i w:val="0"/>
          <w:caps w:val="0"/>
          <w:color w:val="auto"/>
          <w:spacing w:val="0"/>
          <w:w w:val="100"/>
          <w:sz w:val="32"/>
          <w:szCs w:val="32"/>
          <w:highlight w:val="none"/>
          <w:lang w:val="en-US" w:eastAsia="zh-CN"/>
        </w:rPr>
        <w:t>笔试和面试满分均为100分，实行最低合格分数线控制，其中：笔试最低合格分数线50分，面试最低合格分数线70分。</w:t>
      </w:r>
    </w:p>
    <w:p>
      <w:pPr>
        <w:keepNext w:val="0"/>
        <w:keepLines w:val="0"/>
        <w:pageBreakBefore w:val="0"/>
        <w:widowControl w:val="0"/>
        <w:kinsoku/>
        <w:wordWrap w:val="0"/>
        <w:overflowPunct/>
        <w:topLinePunct w:val="0"/>
        <w:autoSpaceDE w:val="0"/>
        <w:autoSpaceDN w:val="0"/>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color w:val="auto"/>
          <w:kern w:val="0"/>
          <w:sz w:val="32"/>
          <w:szCs w:val="32"/>
          <w:lang w:eastAsia="zh-CN"/>
        </w:rPr>
      </w:pPr>
      <w:r>
        <w:rPr>
          <w:rFonts w:hint="eastAsia" w:ascii="Times New Roman" w:hAnsi="Times New Roman" w:eastAsia="仿宋_GB2312" w:cs="Times New Roman"/>
          <w:b w:val="0"/>
          <w:i w:val="0"/>
          <w:caps w:val="0"/>
          <w:color w:val="auto"/>
          <w:spacing w:val="0"/>
          <w:w w:val="100"/>
          <w:sz w:val="32"/>
          <w:szCs w:val="32"/>
          <w:highlight w:val="none"/>
          <w:lang w:val="en-US" w:eastAsia="zh-CN"/>
        </w:rPr>
        <w:t>考生成绩须达到最低合格分数线后方可进入招聘下一个环节。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CESI仿宋-GB2312" w:hAnsi="CESI仿宋-GB2312" w:eastAsia="CESI仿宋-GB2312" w:cs="CESI仿宋-GB2312"/>
          <w:b w:val="0"/>
          <w:bCs w:val="0"/>
          <w:color w:val="auto"/>
          <w:sz w:val="32"/>
          <w:szCs w:val="32"/>
          <w:lang w:val="en-US" w:eastAsia="zh-CN"/>
        </w:rPr>
      </w:pPr>
      <w:r>
        <w:rPr>
          <w:rFonts w:hint="eastAsia" w:ascii="Times New Roman" w:hAnsi="Times New Roman" w:eastAsia="仿宋_GB2312" w:cs="Times New Roman"/>
          <w:b w:val="0"/>
          <w:i w:val="0"/>
          <w:caps w:val="0"/>
          <w:color w:val="auto"/>
          <w:spacing w:val="0"/>
          <w:w w:val="100"/>
          <w:sz w:val="32"/>
          <w:szCs w:val="32"/>
          <w:highlight w:val="none"/>
          <w:lang w:val="en-US" w:eastAsia="zh-CN"/>
        </w:rPr>
        <w:t>1.笔试。笔试主要考查应聘人员的专业技术水平、分析处理问题等能力。满分100分。</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Times New Roman"/>
          <w:b w:val="0"/>
          <w:i w:val="0"/>
          <w:caps w:val="0"/>
          <w:color w:val="auto"/>
          <w:spacing w:val="0"/>
          <w:w w:val="100"/>
          <w:sz w:val="32"/>
          <w:szCs w:val="32"/>
          <w:highlight w:val="none"/>
          <w:lang w:val="en-US" w:eastAsia="zh-CN"/>
        </w:rPr>
        <w:t>笔试时间：</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上午</w:t>
      </w:r>
      <w:r>
        <w:rPr>
          <w:rFonts w:hint="eastAsia" w:ascii="仿宋_GB2312" w:hAnsi="仿宋_GB2312" w:eastAsia="仿宋_GB2312" w:cs="仿宋_GB2312"/>
          <w:color w:val="auto"/>
          <w:sz w:val="32"/>
          <w:szCs w:val="32"/>
          <w:lang w:val="en-US" w:eastAsia="zh-CN"/>
        </w:rPr>
        <w:t>10:00-12:00</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Times New Roman" w:hAnsi="Times New Roman" w:eastAsia="仿宋_GB2312" w:cs="Times New Roman"/>
          <w:b w:val="0"/>
          <w:i w:val="0"/>
          <w:caps w:val="0"/>
          <w:color w:val="auto"/>
          <w:spacing w:val="0"/>
          <w:w w:val="100"/>
          <w:sz w:val="32"/>
          <w:szCs w:val="32"/>
          <w:highlight w:val="none"/>
          <w:lang w:val="en-US" w:eastAsia="zh-CN"/>
        </w:rPr>
      </w:pPr>
      <w:r>
        <w:rPr>
          <w:rFonts w:hint="eastAsia" w:ascii="Times New Roman" w:hAnsi="Times New Roman" w:eastAsia="仿宋_GB2312" w:cs="Times New Roman"/>
          <w:b w:val="0"/>
          <w:i w:val="0"/>
          <w:caps w:val="0"/>
          <w:color w:val="auto"/>
          <w:spacing w:val="0"/>
          <w:w w:val="100"/>
          <w:sz w:val="32"/>
          <w:szCs w:val="32"/>
          <w:highlight w:val="none"/>
          <w:lang w:val="en-US" w:eastAsia="zh-CN"/>
        </w:rPr>
        <w:t>考生须持笔试准考证、身份证原件参加笔试。开考后10分钟未到考场的，或未持有相关两证者，视为自动放弃笔试资格。</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Times New Roman" w:hAnsi="Times New Roman" w:eastAsia="仿宋_GB2312" w:cs="Times New Roman"/>
          <w:b w:val="0"/>
          <w:i w:val="0"/>
          <w:caps w:val="0"/>
          <w:color w:val="auto"/>
          <w:spacing w:val="0"/>
          <w:w w:val="100"/>
          <w:sz w:val="32"/>
          <w:szCs w:val="32"/>
          <w:highlight w:val="none"/>
          <w:lang w:val="en-US" w:eastAsia="zh-CN"/>
        </w:rPr>
      </w:pPr>
      <w:r>
        <w:rPr>
          <w:rFonts w:hint="eastAsia" w:ascii="Times New Roman" w:hAnsi="Times New Roman" w:eastAsia="仿宋_GB2312" w:cs="Times New Roman"/>
          <w:b w:val="0"/>
          <w:i w:val="0"/>
          <w:caps w:val="0"/>
          <w:color w:val="auto"/>
          <w:spacing w:val="0"/>
          <w:w w:val="100"/>
          <w:sz w:val="32"/>
          <w:szCs w:val="32"/>
          <w:highlight w:val="none"/>
          <w:lang w:val="en-US" w:eastAsia="zh-CN"/>
        </w:rPr>
        <w:t>笔试结束后，笔试成绩及参加面试人员名单将通过当阳市人民政府网站发布，</w:t>
      </w:r>
      <w:r>
        <w:rPr>
          <w:rFonts w:hint="eastAsia" w:ascii="Times New Roman" w:hAnsi="Times New Roman" w:eastAsia="仿宋_GB2312" w:cs="Times New Roman"/>
          <w:b w:val="0"/>
          <w:bCs w:val="0"/>
          <w:i w:val="0"/>
          <w:caps w:val="0"/>
          <w:color w:val="auto"/>
          <w:spacing w:val="0"/>
          <w:w w:val="100"/>
          <w:sz w:val="32"/>
          <w:szCs w:val="32"/>
          <w:highlight w:val="none"/>
          <w:lang w:val="en-US" w:eastAsia="zh-CN"/>
        </w:rPr>
        <w:t>考生</w:t>
      </w:r>
      <w:r>
        <w:rPr>
          <w:rFonts w:hint="eastAsia" w:ascii="Times New Roman" w:hAnsi="Times New Roman" w:eastAsia="仿宋_GB2312" w:cs="Times New Roman"/>
          <w:b w:val="0"/>
          <w:i w:val="0"/>
          <w:caps w:val="0"/>
          <w:color w:val="auto"/>
          <w:spacing w:val="0"/>
          <w:w w:val="100"/>
          <w:sz w:val="32"/>
          <w:szCs w:val="32"/>
          <w:highlight w:val="none"/>
          <w:lang w:val="en-US" w:eastAsia="zh-CN"/>
        </w:rPr>
        <w:t>可在当阳市人民政府网查询。</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b w:val="0"/>
          <w:i w:val="0"/>
          <w:caps w:val="0"/>
          <w:color w:val="auto"/>
          <w:spacing w:val="0"/>
          <w:w w:val="100"/>
          <w:sz w:val="32"/>
          <w:szCs w:val="32"/>
          <w:highlight w:val="none"/>
          <w:lang w:val="en-US" w:eastAsia="zh-CN"/>
        </w:rPr>
      </w:pPr>
      <w:r>
        <w:rPr>
          <w:rFonts w:hint="eastAsia" w:ascii="Times New Roman" w:hAnsi="Times New Roman" w:eastAsia="仿宋_GB2312" w:cs="Times New Roman"/>
          <w:b w:val="0"/>
          <w:i w:val="0"/>
          <w:caps w:val="0"/>
          <w:color w:val="auto"/>
          <w:spacing w:val="0"/>
          <w:w w:val="100"/>
          <w:sz w:val="32"/>
          <w:szCs w:val="32"/>
          <w:highlight w:val="none"/>
          <w:lang w:val="en-US" w:eastAsia="zh-CN"/>
        </w:rPr>
        <w:t>2.面试。面试采取结构化面试方式，按照去掉一个最高分和一个最低分，取平均分的方法计算，保留小数点后两位。考生面试成绩当场宣布，满分100分。</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Times New Roman" w:hAnsi="Times New Roman" w:eastAsia="仿宋_GB2312" w:cs="Times New Roman"/>
          <w:b w:val="0"/>
          <w:i w:val="0"/>
          <w:caps w:val="0"/>
          <w:color w:val="auto"/>
          <w:spacing w:val="0"/>
          <w:w w:val="100"/>
          <w:sz w:val="32"/>
          <w:szCs w:val="32"/>
          <w:highlight w:val="none"/>
          <w:lang w:val="en-US" w:eastAsia="zh-CN"/>
        </w:rPr>
      </w:pPr>
      <w:r>
        <w:rPr>
          <w:rFonts w:hint="eastAsia" w:ascii="Times New Roman" w:hAnsi="Times New Roman" w:eastAsia="仿宋_GB2312" w:cs="Times New Roman"/>
          <w:b w:val="0"/>
          <w:i w:val="0"/>
          <w:caps w:val="0"/>
          <w:color w:val="auto"/>
          <w:spacing w:val="0"/>
          <w:w w:val="100"/>
          <w:sz w:val="32"/>
          <w:szCs w:val="32"/>
          <w:highlight w:val="none"/>
          <w:lang w:val="en-US" w:eastAsia="zh-CN"/>
        </w:rPr>
        <w:t>面试时间及地点另行通知。</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Times New Roman" w:hAnsi="Times New Roman" w:eastAsia="仿宋_GB2312" w:cs="Times New Roman"/>
          <w:b w:val="0"/>
          <w:i w:val="0"/>
          <w:caps w:val="0"/>
          <w:color w:val="auto"/>
          <w:spacing w:val="0"/>
          <w:w w:val="100"/>
          <w:sz w:val="32"/>
          <w:szCs w:val="32"/>
          <w:highlight w:val="none"/>
          <w:lang w:val="en-US" w:eastAsia="zh-CN"/>
        </w:rPr>
      </w:pPr>
      <w:r>
        <w:rPr>
          <w:rFonts w:hint="eastAsia" w:ascii="Times New Roman" w:hAnsi="Times New Roman" w:eastAsia="仿宋_GB2312" w:cs="Times New Roman"/>
          <w:b w:val="0"/>
          <w:i w:val="0"/>
          <w:caps w:val="0"/>
          <w:color w:val="auto"/>
          <w:spacing w:val="0"/>
          <w:w w:val="100"/>
          <w:sz w:val="32"/>
          <w:szCs w:val="32"/>
          <w:highlight w:val="none"/>
          <w:lang w:val="en-US" w:eastAsia="zh-CN"/>
        </w:rPr>
        <w:t>考生须持笔试准考证及本人有效居民身份证原件在规定时间、地点参加面试。未按规定时间报到或未持有相关证件者，视为自动放弃面试资格。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CESI仿宋-GB2312" w:hAnsi="CESI仿宋-GB2312" w:eastAsia="CESI仿宋-GB2312" w:cs="CESI仿宋-GB2312"/>
          <w:b w:val="0"/>
          <w:bCs w:val="0"/>
          <w:color w:val="auto"/>
          <w:sz w:val="32"/>
          <w:szCs w:val="32"/>
        </w:rPr>
        <w:t>面试结束后，按笔试成绩占40%、面试成绩占60%的权重计算考生综合成绩。综合成绩精确到小数点后两位，若遇综合成绩相同，按笔试成绩从高到低分排序确定。若遇笔试成绩和综合成绩均相同则组织加试，按考生加试成绩从高到低分排序确定。考生综合成绩及时在</w:t>
      </w:r>
      <w:r>
        <w:rPr>
          <w:rFonts w:hint="eastAsia" w:ascii="Times New Roman" w:hAnsi="Times New Roman" w:eastAsia="仿宋_GB2312" w:cs="Times New Roman"/>
          <w:b w:val="0"/>
          <w:i w:val="0"/>
          <w:caps w:val="0"/>
          <w:color w:val="auto"/>
          <w:spacing w:val="0"/>
          <w:w w:val="100"/>
          <w:sz w:val="32"/>
          <w:szCs w:val="32"/>
          <w:highlight w:val="none"/>
          <w:lang w:val="en-US" w:eastAsia="zh-CN"/>
        </w:rPr>
        <w:t>当阳市人民政府网</w:t>
      </w:r>
      <w:r>
        <w:rPr>
          <w:rFonts w:hint="eastAsia" w:ascii="仿宋_GB2312" w:hAnsi="仿宋_GB2312" w:eastAsia="仿宋_GB2312" w:cs="仿宋_GB2312"/>
          <w:color w:val="auto"/>
          <w:sz w:val="32"/>
          <w:szCs w:val="32"/>
          <w:lang w:val="en-US" w:eastAsia="zh-CN"/>
        </w:rPr>
        <w:t>发布，考生可自行查询。</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default" w:ascii="Times New Roman" w:hAnsi="Times New Roman" w:eastAsia="楷体" w:cs="Times New Roman"/>
          <w:b w:val="0"/>
          <w:i w:val="0"/>
          <w:caps w:val="0"/>
          <w:color w:val="auto"/>
          <w:spacing w:val="0"/>
          <w:w w:val="100"/>
          <w:sz w:val="32"/>
          <w:szCs w:val="32"/>
          <w:highlight w:val="none"/>
        </w:rPr>
      </w:pPr>
      <w:r>
        <w:rPr>
          <w:rFonts w:hint="default" w:ascii="Times New Roman" w:hAnsi="Times New Roman" w:eastAsia="楷体" w:cs="Times New Roman"/>
          <w:b w:val="0"/>
          <w:i w:val="0"/>
          <w:caps w:val="0"/>
          <w:color w:val="auto"/>
          <w:spacing w:val="0"/>
          <w:w w:val="100"/>
          <w:sz w:val="32"/>
          <w:szCs w:val="32"/>
          <w:highlight w:val="none"/>
        </w:rPr>
        <w:t>（</w:t>
      </w:r>
      <w:r>
        <w:rPr>
          <w:rFonts w:hint="eastAsia" w:ascii="Times New Roman" w:hAnsi="Times New Roman" w:eastAsia="楷体" w:cs="Times New Roman"/>
          <w:b w:val="0"/>
          <w:i w:val="0"/>
          <w:caps w:val="0"/>
          <w:color w:val="auto"/>
          <w:spacing w:val="0"/>
          <w:w w:val="100"/>
          <w:sz w:val="32"/>
          <w:szCs w:val="32"/>
          <w:highlight w:val="none"/>
          <w:lang w:val="en-US" w:eastAsia="zh-CN"/>
        </w:rPr>
        <w:t>五</w:t>
      </w:r>
      <w:r>
        <w:rPr>
          <w:rFonts w:hint="default" w:ascii="Times New Roman" w:hAnsi="Times New Roman" w:eastAsia="楷体" w:cs="Times New Roman"/>
          <w:b w:val="0"/>
          <w:i w:val="0"/>
          <w:caps w:val="0"/>
          <w:color w:val="auto"/>
          <w:spacing w:val="0"/>
          <w:w w:val="100"/>
          <w:sz w:val="32"/>
          <w:szCs w:val="32"/>
          <w:highlight w:val="none"/>
        </w:rPr>
        <w:t>）体检与考察</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i w:val="0"/>
          <w:caps w:val="0"/>
          <w:color w:val="auto"/>
          <w:spacing w:val="0"/>
          <w:w w:val="100"/>
          <w:sz w:val="32"/>
          <w:szCs w:val="32"/>
          <w:highlight w:val="none"/>
          <w:lang w:val="en-US" w:eastAsia="zh-CN"/>
        </w:rPr>
      </w:pPr>
      <w:r>
        <w:rPr>
          <w:rFonts w:hint="eastAsia" w:ascii="仿宋_GB2312" w:hAnsi="仿宋_GB2312" w:eastAsia="仿宋_GB2312" w:cs="仿宋_GB2312"/>
          <w:b w:val="0"/>
          <w:i w:val="0"/>
          <w:caps w:val="0"/>
          <w:color w:val="auto"/>
          <w:spacing w:val="0"/>
          <w:w w:val="100"/>
          <w:sz w:val="32"/>
          <w:szCs w:val="32"/>
          <w:highlight w:val="none"/>
          <w:lang w:val="en-US" w:eastAsia="zh-CN"/>
        </w:rPr>
        <w:t>1.体检。体检对象</w:t>
      </w:r>
      <w:r>
        <w:rPr>
          <w:rFonts w:hint="eastAsia" w:ascii="仿宋_GB2312" w:hAnsi="仿宋_GB2312" w:eastAsia="仿宋_GB2312" w:cs="仿宋_GB2312"/>
          <w:color w:val="auto"/>
          <w:sz w:val="32"/>
          <w:szCs w:val="32"/>
        </w:rPr>
        <w:t>按</w:t>
      </w:r>
      <w:r>
        <w:rPr>
          <w:rFonts w:hint="eastAsia" w:ascii="仿宋_GB2312" w:hAnsi="仿宋_GB2312" w:eastAsia="仿宋_GB2312" w:cs="仿宋_GB2312"/>
          <w:color w:val="auto"/>
          <w:sz w:val="32"/>
          <w:szCs w:val="32"/>
          <w:lang w:val="en-US" w:eastAsia="zh-CN"/>
        </w:rPr>
        <w:t>笔试和面试综合</w:t>
      </w:r>
      <w:r>
        <w:rPr>
          <w:rFonts w:hint="eastAsia" w:ascii="仿宋_GB2312" w:hAnsi="仿宋_GB2312" w:eastAsia="仿宋_GB2312" w:cs="仿宋_GB2312"/>
          <w:color w:val="auto"/>
          <w:sz w:val="32"/>
          <w:szCs w:val="32"/>
        </w:rPr>
        <w:t>成绩从高到低依次排序</w:t>
      </w:r>
      <w:r>
        <w:rPr>
          <w:rFonts w:hint="eastAsia" w:ascii="仿宋_GB2312" w:hAnsi="仿宋_GB2312" w:eastAsia="仿宋_GB2312" w:cs="仿宋_GB2312"/>
          <w:b w:val="0"/>
          <w:i w:val="0"/>
          <w:caps w:val="0"/>
          <w:color w:val="auto"/>
          <w:spacing w:val="0"/>
          <w:w w:val="100"/>
          <w:sz w:val="32"/>
          <w:szCs w:val="32"/>
          <w:highlight w:val="none"/>
          <w:lang w:val="en-US" w:eastAsia="zh-CN"/>
        </w:rPr>
        <w:t>，按招聘职数1:1比例确定。体检工作由市审计局负责组织实施。体检标准参照《公务员录用体检通用标准（试行）》执行，费用考生自理。</w:t>
      </w:r>
      <w:r>
        <w:rPr>
          <w:rFonts w:hint="eastAsia" w:ascii="仿宋_GB2312" w:hAnsi="仿宋_GB2312" w:eastAsia="仿宋_GB2312" w:cs="仿宋_GB2312"/>
          <w:color w:val="auto"/>
          <w:sz w:val="32"/>
          <w:szCs w:val="32"/>
          <w:lang w:val="en-US" w:eastAsia="zh-CN"/>
        </w:rPr>
        <w:t>若应聘者体检不合格，按综合成绩从高到低依次递补。</w:t>
      </w:r>
      <w:r>
        <w:rPr>
          <w:rFonts w:hint="eastAsia" w:ascii="仿宋_GB2312" w:hAnsi="仿宋_GB2312" w:eastAsia="仿宋_GB2312" w:cs="仿宋_GB2312"/>
          <w:b w:val="0"/>
          <w:i w:val="0"/>
          <w:caps w:val="0"/>
          <w:color w:val="auto"/>
          <w:spacing w:val="0"/>
          <w:w w:val="100"/>
          <w:sz w:val="32"/>
          <w:szCs w:val="32"/>
          <w:highlight w:val="none"/>
          <w:lang w:val="en-US" w:eastAsia="zh-CN"/>
        </w:rPr>
        <w:t>体检时间地点由市审计局另行通知。</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i w:val="0"/>
          <w:caps w:val="0"/>
          <w:color w:val="auto"/>
          <w:spacing w:val="0"/>
          <w:w w:val="100"/>
          <w:sz w:val="32"/>
          <w:szCs w:val="32"/>
          <w:highlight w:val="none"/>
          <w:lang w:val="en-US" w:eastAsia="zh-CN"/>
        </w:rPr>
      </w:pPr>
      <w:r>
        <w:rPr>
          <w:rFonts w:hint="eastAsia" w:ascii="仿宋_GB2312" w:hAnsi="仿宋_GB2312" w:eastAsia="仿宋_GB2312" w:cs="仿宋_GB2312"/>
          <w:b w:val="0"/>
          <w:i w:val="0"/>
          <w:caps w:val="0"/>
          <w:color w:val="auto"/>
          <w:spacing w:val="0"/>
          <w:w w:val="100"/>
          <w:sz w:val="32"/>
          <w:szCs w:val="32"/>
          <w:highlight w:val="none"/>
          <w:lang w:val="en-US" w:eastAsia="zh-CN"/>
        </w:rPr>
        <w:t>2.考察。由市审计局组织人员对</w:t>
      </w:r>
      <w:r>
        <w:rPr>
          <w:rFonts w:hint="eastAsia" w:ascii="仿宋_GB2312" w:hAnsi="仿宋_GB2312" w:eastAsia="仿宋_GB2312" w:cs="仿宋_GB2312"/>
          <w:color w:val="auto"/>
          <w:sz w:val="32"/>
          <w:szCs w:val="32"/>
        </w:rPr>
        <w:t>拟聘人员的现实表现、征信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有无犯罪</w:t>
      </w:r>
      <w:r>
        <w:rPr>
          <w:rFonts w:hint="eastAsia" w:ascii="仿宋_GB2312" w:hAnsi="仿宋_GB2312" w:eastAsia="仿宋_GB2312" w:cs="仿宋_GB2312"/>
          <w:color w:val="auto"/>
          <w:sz w:val="32"/>
          <w:szCs w:val="32"/>
        </w:rPr>
        <w:t>记录等进行考察。考察不合格或放弃考察的，</w:t>
      </w:r>
      <w:r>
        <w:rPr>
          <w:rFonts w:hint="eastAsia" w:ascii="仿宋_GB2312" w:hAnsi="仿宋_GB2312" w:eastAsia="仿宋_GB2312" w:cs="仿宋_GB2312"/>
          <w:b w:val="0"/>
          <w:i w:val="0"/>
          <w:caps w:val="0"/>
          <w:color w:val="auto"/>
          <w:spacing w:val="0"/>
          <w:w w:val="100"/>
          <w:sz w:val="32"/>
          <w:szCs w:val="32"/>
          <w:highlight w:val="none"/>
          <w:lang w:val="en-US" w:eastAsia="zh-CN"/>
        </w:rPr>
        <w:t>按综合成绩从高到低依次递补，</w:t>
      </w:r>
      <w:r>
        <w:rPr>
          <w:rFonts w:hint="eastAsia" w:ascii="仿宋_GB2312" w:hAnsi="仿宋_GB2312" w:eastAsia="仿宋_GB2312" w:cs="仿宋_GB2312"/>
          <w:color w:val="auto"/>
          <w:sz w:val="32"/>
          <w:szCs w:val="32"/>
          <w:highlight w:val="none"/>
          <w:lang w:val="en-US" w:eastAsia="zh-CN"/>
        </w:rPr>
        <w:t>考察结果报</w:t>
      </w:r>
      <w:r>
        <w:rPr>
          <w:rFonts w:hint="eastAsia" w:ascii="仿宋_GB2312" w:hAnsi="仿宋_GB2312" w:eastAsia="仿宋_GB2312" w:cs="仿宋_GB2312"/>
          <w:b w:val="0"/>
          <w:i w:val="0"/>
          <w:caps w:val="0"/>
          <w:color w:val="auto"/>
          <w:spacing w:val="0"/>
          <w:w w:val="100"/>
          <w:sz w:val="32"/>
          <w:szCs w:val="32"/>
          <w:highlight w:val="none"/>
          <w:lang w:val="en-US" w:eastAsia="zh-CN"/>
        </w:rPr>
        <w:t>市人社局</w:t>
      </w:r>
      <w:r>
        <w:rPr>
          <w:rFonts w:hint="eastAsia" w:ascii="仿宋_GB2312" w:hAnsi="仿宋_GB2312" w:eastAsia="仿宋_GB2312" w:cs="仿宋_GB2312"/>
          <w:color w:val="auto"/>
          <w:sz w:val="32"/>
          <w:szCs w:val="32"/>
          <w:highlight w:val="none"/>
          <w:lang w:val="en-US" w:eastAsia="zh-CN"/>
        </w:rPr>
        <w:t>备案。</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Times New Roman" w:hAnsi="Times New Roman" w:eastAsia="楷体" w:cs="Times New Roman"/>
          <w:b w:val="0"/>
          <w:i w:val="0"/>
          <w:caps w:val="0"/>
          <w:color w:val="auto"/>
          <w:spacing w:val="0"/>
          <w:w w:val="100"/>
          <w:sz w:val="32"/>
          <w:szCs w:val="32"/>
          <w:highlight w:val="none"/>
          <w:lang w:eastAsia="zh-CN"/>
        </w:rPr>
      </w:pPr>
      <w:r>
        <w:rPr>
          <w:rFonts w:hint="default" w:ascii="Times New Roman" w:hAnsi="Times New Roman" w:eastAsia="楷体" w:cs="Times New Roman"/>
          <w:b w:val="0"/>
          <w:i w:val="0"/>
          <w:caps w:val="0"/>
          <w:color w:val="auto"/>
          <w:spacing w:val="0"/>
          <w:w w:val="100"/>
          <w:sz w:val="32"/>
          <w:szCs w:val="32"/>
          <w:highlight w:val="none"/>
        </w:rPr>
        <w:t>（</w:t>
      </w:r>
      <w:r>
        <w:rPr>
          <w:rFonts w:hint="eastAsia" w:ascii="Times New Roman" w:hAnsi="Times New Roman" w:eastAsia="楷体" w:cs="Times New Roman"/>
          <w:b w:val="0"/>
          <w:i w:val="0"/>
          <w:caps w:val="0"/>
          <w:color w:val="auto"/>
          <w:spacing w:val="0"/>
          <w:w w:val="100"/>
          <w:sz w:val="32"/>
          <w:szCs w:val="32"/>
          <w:highlight w:val="none"/>
          <w:lang w:val="en-US" w:eastAsia="zh-CN"/>
        </w:rPr>
        <w:t>六</w:t>
      </w:r>
      <w:r>
        <w:rPr>
          <w:rFonts w:hint="default" w:ascii="Times New Roman" w:hAnsi="Times New Roman" w:eastAsia="楷体" w:cs="Times New Roman"/>
          <w:b w:val="0"/>
          <w:i w:val="0"/>
          <w:caps w:val="0"/>
          <w:color w:val="auto"/>
          <w:spacing w:val="0"/>
          <w:w w:val="100"/>
          <w:sz w:val="32"/>
          <w:szCs w:val="32"/>
          <w:highlight w:val="none"/>
        </w:rPr>
        <w:t>）</w:t>
      </w:r>
      <w:r>
        <w:rPr>
          <w:rFonts w:hint="eastAsia" w:ascii="Times New Roman" w:hAnsi="Times New Roman" w:eastAsia="楷体" w:cs="Times New Roman"/>
          <w:b w:val="0"/>
          <w:i w:val="0"/>
          <w:caps w:val="0"/>
          <w:color w:val="auto"/>
          <w:spacing w:val="0"/>
          <w:w w:val="100"/>
          <w:sz w:val="32"/>
          <w:szCs w:val="32"/>
          <w:highlight w:val="none"/>
          <w:lang w:eastAsia="zh-CN"/>
        </w:rPr>
        <w:t>录</w:t>
      </w:r>
      <w:r>
        <w:rPr>
          <w:rFonts w:hint="default" w:ascii="Times New Roman" w:hAnsi="Times New Roman" w:eastAsia="楷体" w:cs="Times New Roman"/>
          <w:b w:val="0"/>
          <w:i w:val="0"/>
          <w:caps w:val="0"/>
          <w:color w:val="auto"/>
          <w:spacing w:val="0"/>
          <w:w w:val="100"/>
          <w:sz w:val="32"/>
          <w:szCs w:val="32"/>
          <w:highlight w:val="none"/>
        </w:rPr>
        <w:t>用</w:t>
      </w:r>
      <w:r>
        <w:rPr>
          <w:rFonts w:hint="eastAsia" w:ascii="Times New Roman" w:hAnsi="Times New Roman" w:eastAsia="楷体" w:cs="Times New Roman"/>
          <w:b w:val="0"/>
          <w:i w:val="0"/>
          <w:caps w:val="0"/>
          <w:color w:val="auto"/>
          <w:spacing w:val="0"/>
          <w:w w:val="100"/>
          <w:sz w:val="32"/>
          <w:szCs w:val="32"/>
          <w:highlight w:val="none"/>
          <w:lang w:eastAsia="zh-CN"/>
        </w:rPr>
        <w:t>及录用后待遇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i w:val="0"/>
          <w:caps w:val="0"/>
          <w:color w:val="auto"/>
          <w:spacing w:val="0"/>
          <w:w w:val="100"/>
          <w:sz w:val="32"/>
          <w:szCs w:val="32"/>
          <w:highlight w:val="none"/>
          <w:lang w:val="en-US" w:eastAsia="zh-CN"/>
        </w:rPr>
        <w:t>经</w:t>
      </w:r>
      <w:r>
        <w:rPr>
          <w:rFonts w:hint="eastAsia" w:ascii="仿宋_GB2312" w:hAnsi="仿宋_GB2312" w:eastAsia="仿宋_GB2312" w:cs="仿宋_GB2312"/>
          <w:color w:val="auto"/>
          <w:sz w:val="32"/>
          <w:szCs w:val="32"/>
          <w:lang w:val="en-US" w:eastAsia="zh-CN"/>
        </w:rPr>
        <w:t>笔试、面试、</w:t>
      </w:r>
      <w:r>
        <w:rPr>
          <w:rFonts w:hint="eastAsia" w:ascii="仿宋_GB2312" w:hAnsi="仿宋_GB2312" w:eastAsia="仿宋_GB2312" w:cs="仿宋_GB2312"/>
          <w:color w:val="auto"/>
          <w:sz w:val="32"/>
          <w:szCs w:val="32"/>
        </w:rPr>
        <w:t>体检、考察合格，</w:t>
      </w:r>
      <w:r>
        <w:rPr>
          <w:rFonts w:hint="eastAsia" w:ascii="仿宋_GB2312" w:hAnsi="仿宋_GB2312" w:eastAsia="仿宋_GB2312" w:cs="仿宋_GB2312"/>
          <w:b w:val="0"/>
          <w:i w:val="0"/>
          <w:caps w:val="0"/>
          <w:color w:val="auto"/>
          <w:spacing w:val="0"/>
          <w:w w:val="100"/>
          <w:sz w:val="32"/>
          <w:szCs w:val="32"/>
          <w:highlight w:val="none"/>
          <w:lang w:val="en-US" w:eastAsia="zh-CN"/>
        </w:rPr>
        <w:t>确定拟录用对象，在当阳市人民政府网等媒体公示5个工作日。经公示无异议后，</w:t>
      </w:r>
      <w:r>
        <w:rPr>
          <w:rFonts w:hint="eastAsia" w:ascii="仿宋_GB2312" w:hAnsi="仿宋_GB2312" w:eastAsia="仿宋_GB2312" w:cs="仿宋_GB2312"/>
          <w:color w:val="auto"/>
          <w:sz w:val="32"/>
          <w:szCs w:val="32"/>
          <w:lang w:val="en-US" w:eastAsia="zh-CN"/>
        </w:rPr>
        <w:t>进入试用期，试用期为2个月。试用期满合格者，办理相关聘用手续，实行合同管理。试用期不合格者，退回不予聘用，同时按照招聘程序，在考察合格人员中按笔试面试综合成绩从高到低排序依次递补。</w:t>
      </w:r>
    </w:p>
    <w:p>
      <w:pPr>
        <w:keepNext w:val="0"/>
        <w:keepLines w:val="0"/>
        <w:pageBreakBefore w:val="0"/>
        <w:widowControl/>
        <w:suppressLineNumbers w:val="0"/>
        <w:kinsoku/>
        <w:wordWrap w:val="0"/>
        <w:overflowPunct/>
        <w:topLinePunct/>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auto"/>
          <w:spacing w:val="0"/>
          <w:w w:val="100"/>
          <w:sz w:val="32"/>
          <w:szCs w:val="32"/>
          <w:highlight w:val="none"/>
        </w:rPr>
      </w:pPr>
      <w:r>
        <w:rPr>
          <w:rFonts w:hint="eastAsia" w:ascii="仿宋_GB2312" w:hAnsi="仿宋_GB2312" w:eastAsia="仿宋_GB2312" w:cs="仿宋_GB2312"/>
          <w:color w:val="auto"/>
          <w:sz w:val="32"/>
          <w:szCs w:val="32"/>
          <w:lang w:val="en-US" w:eastAsia="zh-CN"/>
        </w:rPr>
        <w:t>试用期满合格者，</w:t>
      </w:r>
      <w:r>
        <w:rPr>
          <w:rFonts w:hint="eastAsia" w:ascii="仿宋_GB2312" w:hAnsi="仿宋_GB2312" w:eastAsia="仿宋_GB2312" w:cs="仿宋_GB2312"/>
          <w:b w:val="0"/>
          <w:i w:val="0"/>
          <w:caps w:val="0"/>
          <w:color w:val="auto"/>
          <w:spacing w:val="0"/>
          <w:w w:val="100"/>
          <w:sz w:val="32"/>
          <w:szCs w:val="32"/>
          <w:highlight w:val="none"/>
          <w:lang w:val="en-US" w:eastAsia="zh-CN"/>
        </w:rPr>
        <w:t>按照《当阳市机关事业单位非在编人员管理暂行办法》（</w:t>
      </w:r>
      <w:r>
        <w:rPr>
          <w:rFonts w:hint="eastAsia" w:ascii="仿宋_GB2312" w:hAnsi="仿宋_GB2312" w:eastAsia="仿宋_GB2312" w:cs="仿宋_GB2312"/>
          <w:color w:val="auto"/>
          <w:kern w:val="0"/>
          <w:sz w:val="32"/>
          <w:szCs w:val="32"/>
          <w:highlight w:val="none"/>
          <w:lang w:val="en-US" w:eastAsia="zh-CN" w:bidi="ar"/>
        </w:rPr>
        <w:t>当政办函〔2021〕11号</w:t>
      </w:r>
      <w:r>
        <w:rPr>
          <w:rFonts w:hint="eastAsia" w:ascii="仿宋_GB2312" w:hAnsi="仿宋_GB2312" w:eastAsia="仿宋_GB2312" w:cs="仿宋_GB2312"/>
          <w:b w:val="0"/>
          <w:i w:val="0"/>
          <w:caps w:val="0"/>
          <w:color w:val="auto"/>
          <w:spacing w:val="0"/>
          <w:w w:val="100"/>
          <w:sz w:val="32"/>
          <w:szCs w:val="32"/>
          <w:highlight w:val="none"/>
          <w:lang w:val="en-US" w:eastAsia="zh-CN"/>
        </w:rPr>
        <w:t>）等文件要求标准执行。</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default" w:ascii="Times New Roman" w:hAnsi="Times New Roman" w:eastAsia="楷体" w:cs="Times New Roman"/>
          <w:b w:val="0"/>
          <w:i w:val="0"/>
          <w:caps w:val="0"/>
          <w:color w:val="auto"/>
          <w:spacing w:val="0"/>
          <w:w w:val="100"/>
          <w:sz w:val="32"/>
          <w:szCs w:val="32"/>
          <w:highlight w:val="none"/>
        </w:rPr>
      </w:pPr>
      <w:r>
        <w:rPr>
          <w:rFonts w:hint="default" w:ascii="Times New Roman" w:hAnsi="Times New Roman" w:eastAsia="楷体" w:cs="Times New Roman"/>
          <w:b w:val="0"/>
          <w:i w:val="0"/>
          <w:caps w:val="0"/>
          <w:color w:val="auto"/>
          <w:spacing w:val="0"/>
          <w:w w:val="100"/>
          <w:sz w:val="32"/>
          <w:szCs w:val="32"/>
          <w:highlight w:val="none"/>
        </w:rPr>
        <w:t>（</w:t>
      </w:r>
      <w:r>
        <w:rPr>
          <w:rFonts w:hint="eastAsia" w:ascii="Times New Roman" w:hAnsi="Times New Roman" w:eastAsia="楷体" w:cs="Times New Roman"/>
          <w:b w:val="0"/>
          <w:i w:val="0"/>
          <w:caps w:val="0"/>
          <w:color w:val="auto"/>
          <w:spacing w:val="0"/>
          <w:w w:val="100"/>
          <w:sz w:val="32"/>
          <w:szCs w:val="32"/>
          <w:highlight w:val="none"/>
          <w:lang w:val="en-US" w:eastAsia="zh-CN"/>
        </w:rPr>
        <w:t>七</w:t>
      </w:r>
      <w:r>
        <w:rPr>
          <w:rFonts w:hint="default" w:ascii="Times New Roman" w:hAnsi="Times New Roman" w:eastAsia="楷体" w:cs="Times New Roman"/>
          <w:b w:val="0"/>
          <w:i w:val="0"/>
          <w:caps w:val="0"/>
          <w:color w:val="auto"/>
          <w:spacing w:val="0"/>
          <w:w w:val="100"/>
          <w:sz w:val="32"/>
          <w:szCs w:val="32"/>
          <w:highlight w:val="none"/>
        </w:rPr>
        <w:t>）其他事项</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right="0" w:rightChars="0" w:firstLine="640" w:firstLineChars="200"/>
        <w:jc w:val="both"/>
        <w:textAlignment w:val="baseline"/>
        <w:outlineLvl w:val="9"/>
        <w:rPr>
          <w:rFonts w:hint="eastAsia" w:ascii="仿宋_GB2312" w:hAnsi="仿宋_GB2312" w:eastAsia="仿宋_GB2312" w:cs="仿宋_GB2312"/>
          <w:b w:val="0"/>
          <w:i w:val="0"/>
          <w:caps w:val="0"/>
          <w:color w:val="auto"/>
          <w:spacing w:val="0"/>
          <w:w w:val="100"/>
          <w:sz w:val="32"/>
          <w:szCs w:val="32"/>
          <w:highlight w:val="none"/>
          <w:lang w:val="en-US" w:eastAsia="zh-CN"/>
        </w:rPr>
      </w:pPr>
      <w:r>
        <w:rPr>
          <w:rFonts w:hint="eastAsia" w:ascii="仿宋_GB2312" w:hAnsi="仿宋_GB2312" w:eastAsia="仿宋_GB2312" w:cs="仿宋_GB2312"/>
          <w:b w:val="0"/>
          <w:i w:val="0"/>
          <w:caps w:val="0"/>
          <w:color w:val="auto"/>
          <w:spacing w:val="0"/>
          <w:w w:val="100"/>
          <w:sz w:val="32"/>
          <w:szCs w:val="32"/>
          <w:highlight w:val="none"/>
          <w:lang w:val="en-US" w:eastAsia="zh-CN"/>
        </w:rPr>
        <w:t>1.本次招聘工作结束后，对未招满人员的岗位，可继续接受其他应聘人员报名，并按规定程序继续开展招聘。</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right="0" w:rightChars="0" w:firstLine="640" w:firstLineChars="200"/>
        <w:jc w:val="both"/>
        <w:textAlignment w:val="baseline"/>
        <w:outlineLvl w:val="9"/>
        <w:rPr>
          <w:rFonts w:hint="eastAsia" w:ascii="仿宋_GB2312" w:hAnsi="仿宋_GB2312" w:eastAsia="仿宋_GB2312" w:cs="仿宋_GB2312"/>
          <w:b w:val="0"/>
          <w:i w:val="0"/>
          <w:caps w:val="0"/>
          <w:color w:val="auto"/>
          <w:spacing w:val="0"/>
          <w:w w:val="100"/>
          <w:sz w:val="32"/>
          <w:szCs w:val="32"/>
          <w:highlight w:val="none"/>
          <w:lang w:val="en-US" w:eastAsia="zh-CN"/>
        </w:rPr>
      </w:pPr>
      <w:r>
        <w:rPr>
          <w:rFonts w:hint="eastAsia" w:ascii="仿宋_GB2312" w:hAnsi="仿宋_GB2312" w:eastAsia="仿宋_GB2312" w:cs="仿宋_GB2312"/>
          <w:b w:val="0"/>
          <w:i w:val="0"/>
          <w:caps w:val="0"/>
          <w:color w:val="auto"/>
          <w:spacing w:val="0"/>
          <w:w w:val="100"/>
          <w:sz w:val="32"/>
          <w:szCs w:val="32"/>
          <w:highlight w:val="none"/>
          <w:lang w:val="en-US" w:eastAsia="zh-CN"/>
        </w:rPr>
        <w:t>2.招聘工作严格执行组织人事纪律和保密纪律，坚持公平、公正、公开，主动接受社会监督。</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right="0" w:rightChars="0" w:firstLine="640" w:firstLineChars="200"/>
        <w:jc w:val="both"/>
        <w:textAlignment w:val="baseline"/>
        <w:outlineLvl w:val="9"/>
        <w:rPr>
          <w:rFonts w:hint="eastAsia" w:ascii="仿宋_GB2312" w:hAnsi="仿宋_GB2312" w:eastAsia="仿宋_GB2312" w:cs="仿宋_GB2312"/>
          <w:b w:val="0"/>
          <w:i w:val="0"/>
          <w:caps w:val="0"/>
          <w:color w:val="auto"/>
          <w:spacing w:val="0"/>
          <w:w w:val="100"/>
          <w:sz w:val="32"/>
          <w:szCs w:val="32"/>
          <w:highlight w:val="none"/>
          <w:lang w:val="en-US" w:eastAsia="zh-CN"/>
        </w:rPr>
      </w:pPr>
      <w:r>
        <w:rPr>
          <w:rFonts w:hint="eastAsia" w:ascii="仿宋_GB2312" w:hAnsi="仿宋_GB2312" w:eastAsia="仿宋_GB2312" w:cs="仿宋_GB2312"/>
          <w:b w:val="0"/>
          <w:i w:val="0"/>
          <w:caps w:val="0"/>
          <w:color w:val="auto"/>
          <w:spacing w:val="0"/>
          <w:w w:val="100"/>
          <w:sz w:val="32"/>
          <w:szCs w:val="32"/>
          <w:highlight w:val="none"/>
          <w:lang w:val="en-US" w:eastAsia="zh-CN"/>
        </w:rPr>
        <w:t>咨询电话:市审计局办公室          0717-3225832</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default" w:ascii="仿宋_GB2312" w:hAnsi="仿宋_GB2312" w:eastAsia="仿宋_GB2312" w:cs="仿宋_GB2312"/>
          <w:b w:val="0"/>
          <w:i w:val="0"/>
          <w:caps w:val="0"/>
          <w:color w:val="auto"/>
          <w:spacing w:val="0"/>
          <w:w w:val="100"/>
          <w:sz w:val="32"/>
          <w:szCs w:val="32"/>
          <w:highlight w:val="none"/>
          <w:lang w:val="en-US" w:eastAsia="zh-CN"/>
        </w:rPr>
      </w:pPr>
      <w:r>
        <w:rPr>
          <w:rFonts w:hint="eastAsia" w:ascii="仿宋_GB2312" w:hAnsi="仿宋_GB2312" w:eastAsia="仿宋_GB2312" w:cs="仿宋_GB2312"/>
          <w:b w:val="0"/>
          <w:i w:val="0"/>
          <w:caps w:val="0"/>
          <w:color w:val="auto"/>
          <w:spacing w:val="0"/>
          <w:w w:val="100"/>
          <w:sz w:val="32"/>
          <w:szCs w:val="32"/>
          <w:highlight w:val="none"/>
          <w:lang w:val="en-US" w:eastAsia="zh-CN"/>
        </w:rPr>
        <w:t>监督电话:市审计局法规审理股      0717-3222531</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320" w:leftChars="0" w:right="0" w:rightChars="0" w:hanging="320" w:hangingChars="100"/>
        <w:jc w:val="left"/>
        <w:textAlignment w:val="baseline"/>
        <w:outlineLvl w:val="9"/>
        <w:rPr>
          <w:rFonts w:hint="eastAsia" w:ascii="仿宋_GB2312" w:hAnsi="仿宋_GB2312" w:eastAsia="仿宋_GB2312" w:cs="仿宋_GB2312"/>
          <w:b w:val="0"/>
          <w:i w:val="0"/>
          <w:caps w:val="0"/>
          <w:color w:val="auto"/>
          <w:spacing w:val="0"/>
          <w:w w:val="100"/>
          <w:sz w:val="32"/>
          <w:szCs w:val="32"/>
          <w:highlight w:val="none"/>
          <w:lang w:val="en-US" w:eastAsia="zh-CN"/>
        </w:rPr>
      </w:pPr>
      <w:r>
        <w:rPr>
          <w:rFonts w:hint="eastAsia" w:ascii="仿宋_GB2312" w:hAnsi="仿宋_GB2312" w:eastAsia="仿宋_GB2312" w:cs="仿宋_GB2312"/>
          <w:b w:val="0"/>
          <w:i w:val="0"/>
          <w:caps w:val="0"/>
          <w:color w:val="auto"/>
          <w:spacing w:val="0"/>
          <w:w w:val="100"/>
          <w:sz w:val="32"/>
          <w:szCs w:val="32"/>
          <w:highlight w:val="none"/>
          <w:lang w:val="en-US" w:eastAsia="zh-CN"/>
        </w:rPr>
        <w:t>附件：2024年当阳市审计局政府雇员招聘报名表</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320" w:leftChars="0" w:right="0" w:rightChars="0" w:hanging="320" w:hangingChars="100"/>
        <w:jc w:val="left"/>
        <w:textAlignment w:val="baseline"/>
        <w:outlineLvl w:val="9"/>
        <w:rPr>
          <w:rFonts w:hint="default" w:ascii="仿宋_GB2312" w:hAnsi="仿宋_GB2312" w:eastAsia="仿宋_GB2312" w:cs="仿宋_GB2312"/>
          <w:b w:val="0"/>
          <w:i w:val="0"/>
          <w:caps w:val="0"/>
          <w:color w:val="auto"/>
          <w:spacing w:val="0"/>
          <w:w w:val="100"/>
          <w:sz w:val="32"/>
          <w:szCs w:val="32"/>
          <w:highlight w:val="none"/>
          <w:lang w:val="en-US" w:eastAsia="zh-CN"/>
        </w:rPr>
      </w:pP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320" w:leftChars="0" w:right="0" w:rightChars="0" w:hanging="320" w:hangingChars="100"/>
        <w:jc w:val="left"/>
        <w:textAlignment w:val="baseline"/>
        <w:outlineLvl w:val="9"/>
        <w:rPr>
          <w:rFonts w:hint="default" w:ascii="仿宋_GB2312" w:hAnsi="仿宋_GB2312" w:eastAsia="仿宋_GB2312" w:cs="仿宋_GB2312"/>
          <w:b w:val="0"/>
          <w:i w:val="0"/>
          <w:caps w:val="0"/>
          <w:color w:val="auto"/>
          <w:spacing w:val="0"/>
          <w:w w:val="100"/>
          <w:sz w:val="32"/>
          <w:szCs w:val="32"/>
          <w:highlight w:val="none"/>
          <w:lang w:val="en-US" w:eastAsia="zh-CN"/>
        </w:rPr>
      </w:pP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5120" w:leftChars="0" w:right="0" w:rightChars="0" w:hangingChars="1600"/>
        <w:jc w:val="center"/>
        <w:textAlignment w:val="baseline"/>
        <w:outlineLvl w:val="9"/>
        <w:rPr>
          <w:rFonts w:hint="default" w:ascii="Times New Roman" w:hAnsi="Times New Roman" w:eastAsia="仿宋" w:cs="Times New Roman"/>
          <w:b w:val="0"/>
          <w:i w:val="0"/>
          <w:caps w:val="0"/>
          <w:color w:val="auto"/>
          <w:spacing w:val="0"/>
          <w:w w:val="100"/>
          <w:sz w:val="32"/>
          <w:szCs w:val="32"/>
          <w:highlight w:val="none"/>
        </w:rPr>
      </w:pPr>
      <w:r>
        <w:rPr>
          <w:rFonts w:hint="eastAsia" w:ascii="Times New Roman" w:hAnsi="Times New Roman" w:eastAsia="仿宋_GB2312" w:cs="Times New Roman"/>
          <w:b w:val="0"/>
          <w:i w:val="0"/>
          <w:caps w:val="0"/>
          <w:color w:val="auto"/>
          <w:spacing w:val="0"/>
          <w:w w:val="100"/>
          <w:kern w:val="2"/>
          <w:sz w:val="32"/>
          <w:szCs w:val="32"/>
          <w:highlight w:val="none"/>
          <w:lang w:val="en-US" w:eastAsia="zh-CN" w:bidi="ar-SA"/>
        </w:rPr>
        <w:t xml:space="preserve">                               当阳</w:t>
      </w:r>
      <w:r>
        <w:rPr>
          <w:rFonts w:hint="default" w:ascii="Times New Roman" w:hAnsi="Times New Roman" w:eastAsia="仿宋_GB2312" w:cs="Times New Roman"/>
          <w:b w:val="0"/>
          <w:i w:val="0"/>
          <w:caps w:val="0"/>
          <w:color w:val="auto"/>
          <w:spacing w:val="0"/>
          <w:w w:val="100"/>
          <w:kern w:val="2"/>
          <w:sz w:val="32"/>
          <w:szCs w:val="32"/>
          <w:highlight w:val="none"/>
          <w:lang w:val="en-US" w:eastAsia="zh-CN" w:bidi="ar-SA"/>
        </w:rPr>
        <w:t>市</w:t>
      </w:r>
      <w:r>
        <w:rPr>
          <w:rFonts w:hint="eastAsia" w:ascii="Times New Roman" w:hAnsi="Times New Roman" w:eastAsia="仿宋_GB2312" w:cs="Times New Roman"/>
          <w:b w:val="0"/>
          <w:i w:val="0"/>
          <w:caps w:val="0"/>
          <w:color w:val="auto"/>
          <w:spacing w:val="0"/>
          <w:w w:val="100"/>
          <w:kern w:val="2"/>
          <w:sz w:val="32"/>
          <w:szCs w:val="32"/>
          <w:highlight w:val="none"/>
          <w:lang w:val="en-US" w:eastAsia="zh-CN" w:bidi="ar-SA"/>
        </w:rPr>
        <w:t>审计局</w:t>
      </w:r>
      <w:r>
        <w:rPr>
          <w:rFonts w:hint="default" w:ascii="Times New Roman" w:hAnsi="Times New Roman" w:eastAsia="仿宋" w:cs="Times New Roman"/>
          <w:b w:val="0"/>
          <w:i w:val="0"/>
          <w:caps w:val="0"/>
          <w:color w:val="auto"/>
          <w:spacing w:val="0"/>
          <w:w w:val="100"/>
          <w:sz w:val="32"/>
          <w:szCs w:val="32"/>
          <w:highlight w:val="none"/>
        </w:rPr>
        <w:t xml:space="preserve">  </w:t>
      </w:r>
    </w:p>
    <w:p>
      <w:pPr>
        <w:keepNext w:val="0"/>
        <w:keepLines w:val="0"/>
        <w:pageBreakBefore w:val="0"/>
        <w:widowControl w:val="0"/>
        <w:kinsoku/>
        <w:wordWrap w:val="0"/>
        <w:overflowPunct/>
        <w:topLinePunct/>
        <w:autoSpaceDE/>
        <w:autoSpaceDN/>
        <w:bidi w:val="0"/>
        <w:adjustRightInd/>
        <w:snapToGrid/>
        <w:spacing w:beforeAutospacing="0" w:afterAutospacing="0" w:line="560" w:lineRule="exact"/>
        <w:ind w:left="0" w:leftChars="0" w:right="0" w:rightChars="0" w:firstLine="5760" w:firstLineChars="1800"/>
        <w:jc w:val="both"/>
        <w:textAlignment w:val="baseline"/>
        <w:outlineLvl w:val="9"/>
        <w:rPr>
          <w:rFonts w:hint="default" w:ascii="Times New Roman" w:hAnsi="Times New Roman" w:eastAsia="仿宋" w:cs="Times New Roman"/>
          <w:b w:val="0"/>
          <w:i w:val="0"/>
          <w:caps w:val="0"/>
          <w:color w:val="auto"/>
          <w:spacing w:val="0"/>
          <w:w w:val="100"/>
          <w:sz w:val="32"/>
          <w:szCs w:val="32"/>
          <w:highlight w:val="none"/>
        </w:rPr>
      </w:pPr>
      <w:r>
        <w:rPr>
          <w:rFonts w:hint="default" w:ascii="Times New Roman" w:hAnsi="Times New Roman" w:eastAsia="仿宋" w:cs="Times New Roman"/>
          <w:b w:val="0"/>
          <w:i w:val="0"/>
          <w:caps w:val="0"/>
          <w:color w:val="auto"/>
          <w:spacing w:val="0"/>
          <w:w w:val="100"/>
          <w:sz w:val="32"/>
          <w:szCs w:val="32"/>
          <w:highlight w:val="none"/>
        </w:rPr>
        <w:t>202</w:t>
      </w:r>
      <w:r>
        <w:rPr>
          <w:rFonts w:hint="eastAsia" w:ascii="Times New Roman" w:hAnsi="Times New Roman" w:eastAsia="仿宋" w:cs="Times New Roman"/>
          <w:b w:val="0"/>
          <w:i w:val="0"/>
          <w:caps w:val="0"/>
          <w:color w:val="auto"/>
          <w:spacing w:val="0"/>
          <w:w w:val="100"/>
          <w:sz w:val="32"/>
          <w:szCs w:val="32"/>
          <w:highlight w:val="none"/>
          <w:lang w:val="en-US" w:eastAsia="zh-CN"/>
        </w:rPr>
        <w:t>4</w:t>
      </w:r>
      <w:r>
        <w:rPr>
          <w:rFonts w:hint="default" w:ascii="Times New Roman" w:hAnsi="Times New Roman" w:eastAsia="仿宋" w:cs="Times New Roman"/>
          <w:b w:val="0"/>
          <w:i w:val="0"/>
          <w:caps w:val="0"/>
          <w:color w:val="auto"/>
          <w:spacing w:val="0"/>
          <w:w w:val="100"/>
          <w:sz w:val="32"/>
          <w:szCs w:val="32"/>
          <w:highlight w:val="none"/>
        </w:rPr>
        <w:t>年</w:t>
      </w:r>
      <w:r>
        <w:rPr>
          <w:rFonts w:hint="eastAsia" w:ascii="Times New Roman" w:hAnsi="Times New Roman" w:eastAsia="仿宋" w:cs="Times New Roman"/>
          <w:b w:val="0"/>
          <w:i w:val="0"/>
          <w:caps w:val="0"/>
          <w:color w:val="auto"/>
          <w:spacing w:val="0"/>
          <w:w w:val="100"/>
          <w:sz w:val="32"/>
          <w:szCs w:val="32"/>
          <w:highlight w:val="none"/>
          <w:lang w:val="en-US" w:eastAsia="zh-CN"/>
        </w:rPr>
        <w:t>5</w:t>
      </w:r>
      <w:r>
        <w:rPr>
          <w:rFonts w:hint="default" w:ascii="Times New Roman" w:hAnsi="Times New Roman" w:eastAsia="仿宋" w:cs="Times New Roman"/>
          <w:b w:val="0"/>
          <w:i w:val="0"/>
          <w:caps w:val="0"/>
          <w:color w:val="auto"/>
          <w:spacing w:val="0"/>
          <w:w w:val="100"/>
          <w:sz w:val="32"/>
          <w:szCs w:val="32"/>
          <w:highlight w:val="none"/>
        </w:rPr>
        <w:t>月</w:t>
      </w:r>
      <w:r>
        <w:rPr>
          <w:rFonts w:hint="eastAsia" w:ascii="Times New Roman" w:hAnsi="Times New Roman" w:eastAsia="仿宋" w:cs="Times New Roman"/>
          <w:b w:val="0"/>
          <w:i w:val="0"/>
          <w:caps w:val="0"/>
          <w:color w:val="auto"/>
          <w:spacing w:val="0"/>
          <w:w w:val="100"/>
          <w:sz w:val="32"/>
          <w:szCs w:val="32"/>
          <w:highlight w:val="none"/>
          <w:lang w:val="en-US" w:eastAsia="zh-CN"/>
        </w:rPr>
        <w:t>9</w:t>
      </w:r>
      <w:r>
        <w:rPr>
          <w:rFonts w:hint="default" w:ascii="Times New Roman" w:hAnsi="Times New Roman" w:eastAsia="仿宋" w:cs="Times New Roman"/>
          <w:b w:val="0"/>
          <w:i w:val="0"/>
          <w:caps w:val="0"/>
          <w:color w:val="auto"/>
          <w:spacing w:val="0"/>
          <w:w w:val="100"/>
          <w:sz w:val="32"/>
          <w:szCs w:val="32"/>
          <w:highlight w:val="none"/>
        </w:rPr>
        <w:t>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5760" w:firstLineChars="1800"/>
        <w:jc w:val="both"/>
        <w:textAlignment w:val="baseline"/>
        <w:rPr>
          <w:rFonts w:hint="default" w:ascii="Times New Roman" w:hAnsi="Times New Roman" w:eastAsia="仿宋" w:cs="Times New Roman"/>
          <w:b w:val="0"/>
          <w:i w:val="0"/>
          <w:caps w:val="0"/>
          <w:color w:val="auto"/>
          <w:spacing w:val="0"/>
          <w:w w:val="100"/>
          <w:sz w:val="32"/>
          <w:szCs w:val="32"/>
          <w:highlight w:val="none"/>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5760" w:firstLineChars="1800"/>
        <w:jc w:val="both"/>
        <w:textAlignment w:val="baseline"/>
        <w:rPr>
          <w:rFonts w:hint="default" w:ascii="Times New Roman" w:hAnsi="Times New Roman" w:eastAsia="仿宋" w:cs="Times New Roman"/>
          <w:b w:val="0"/>
          <w:i w:val="0"/>
          <w:caps w:val="0"/>
          <w:spacing w:val="0"/>
          <w:w w:val="100"/>
          <w:sz w:val="32"/>
          <w:szCs w:val="32"/>
          <w:highlight w:val="none"/>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5760" w:firstLineChars="1800"/>
        <w:jc w:val="both"/>
        <w:textAlignment w:val="baseline"/>
        <w:rPr>
          <w:rFonts w:hint="default" w:ascii="Times New Roman" w:hAnsi="Times New Roman" w:eastAsia="仿宋" w:cs="Times New Roman"/>
          <w:b w:val="0"/>
          <w:i w:val="0"/>
          <w:caps w:val="0"/>
          <w:spacing w:val="0"/>
          <w:w w:val="100"/>
          <w:sz w:val="32"/>
          <w:szCs w:val="32"/>
          <w:highlight w:val="none"/>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5760" w:firstLineChars="1800"/>
        <w:jc w:val="both"/>
        <w:textAlignment w:val="baseline"/>
        <w:rPr>
          <w:rFonts w:hint="default" w:ascii="Times New Roman" w:hAnsi="Times New Roman" w:eastAsia="仿宋" w:cs="Times New Roman"/>
          <w:b w:val="0"/>
          <w:i w:val="0"/>
          <w:caps w:val="0"/>
          <w:spacing w:val="0"/>
          <w:w w:val="100"/>
          <w:sz w:val="32"/>
          <w:szCs w:val="32"/>
          <w:highlight w:val="none"/>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5760" w:firstLineChars="1800"/>
        <w:jc w:val="both"/>
        <w:textAlignment w:val="baseline"/>
        <w:rPr>
          <w:rFonts w:hint="default" w:ascii="Times New Roman" w:hAnsi="Times New Roman" w:eastAsia="仿宋" w:cs="Times New Roman"/>
          <w:b w:val="0"/>
          <w:i w:val="0"/>
          <w:caps w:val="0"/>
          <w:spacing w:val="0"/>
          <w:w w:val="100"/>
          <w:sz w:val="32"/>
          <w:szCs w:val="32"/>
          <w:highlight w:val="none"/>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5760" w:firstLineChars="1800"/>
        <w:jc w:val="both"/>
        <w:textAlignment w:val="baseline"/>
        <w:rPr>
          <w:rFonts w:hint="default" w:ascii="Times New Roman" w:hAnsi="Times New Roman" w:eastAsia="仿宋" w:cs="Times New Roman"/>
          <w:b w:val="0"/>
          <w:i w:val="0"/>
          <w:caps w:val="0"/>
          <w:spacing w:val="0"/>
          <w:w w:val="100"/>
          <w:sz w:val="32"/>
          <w:szCs w:val="32"/>
          <w:highlight w:val="none"/>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5760" w:firstLineChars="1800"/>
        <w:jc w:val="both"/>
        <w:textAlignment w:val="baseline"/>
        <w:rPr>
          <w:rFonts w:hint="default" w:ascii="Times New Roman" w:hAnsi="Times New Roman" w:eastAsia="仿宋" w:cs="Times New Roman"/>
          <w:b w:val="0"/>
          <w:i w:val="0"/>
          <w:caps w:val="0"/>
          <w:spacing w:val="0"/>
          <w:w w:val="100"/>
          <w:sz w:val="32"/>
          <w:szCs w:val="32"/>
          <w:highlight w:val="none"/>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5760" w:firstLineChars="1800"/>
        <w:jc w:val="both"/>
        <w:textAlignment w:val="baseline"/>
        <w:rPr>
          <w:rFonts w:hint="default" w:ascii="Times New Roman" w:hAnsi="Times New Roman" w:eastAsia="仿宋" w:cs="Times New Roman"/>
          <w:b w:val="0"/>
          <w:i w:val="0"/>
          <w:caps w:val="0"/>
          <w:spacing w:val="0"/>
          <w:w w:val="100"/>
          <w:sz w:val="32"/>
          <w:szCs w:val="32"/>
          <w:highlight w:val="none"/>
        </w:rPr>
      </w:pPr>
    </w:p>
    <w:p>
      <w:pPr>
        <w:snapToGrid/>
        <w:spacing w:before="0" w:beforeAutospacing="0" w:after="0" w:afterAutospacing="0" w:line="560" w:lineRule="exact"/>
        <w:jc w:val="left"/>
        <w:textAlignment w:val="baseline"/>
        <w:rPr>
          <w:rFonts w:hint="eastAsia" w:ascii="黑体" w:hAnsi="黑体" w:eastAsia="黑体" w:cs="黑体"/>
          <w:b w:val="0"/>
          <w:i w:val="0"/>
          <w:caps w:val="0"/>
          <w:color w:val="000000"/>
          <w:spacing w:val="0"/>
          <w:w w:val="100"/>
          <w:sz w:val="32"/>
          <w:szCs w:val="32"/>
          <w:highlight w:val="none"/>
          <w:lang w:val="en-US" w:eastAsia="zh-CN"/>
        </w:rPr>
      </w:pPr>
      <w:r>
        <w:rPr>
          <w:rFonts w:hint="eastAsia" w:ascii="黑体" w:hAnsi="黑体" w:eastAsia="黑体" w:cs="黑体"/>
          <w:b w:val="0"/>
          <w:i w:val="0"/>
          <w:caps w:val="0"/>
          <w:color w:val="000000"/>
          <w:spacing w:val="0"/>
          <w:w w:val="100"/>
          <w:sz w:val="32"/>
          <w:szCs w:val="32"/>
          <w:highlight w:val="none"/>
          <w:lang w:val="en-US" w:eastAsia="zh-CN"/>
        </w:rPr>
        <w:t>附件</w:t>
      </w:r>
    </w:p>
    <w:p>
      <w:pPr>
        <w:snapToGrid/>
        <w:spacing w:before="0" w:beforeAutospacing="0" w:after="0" w:afterAutospacing="0" w:line="560" w:lineRule="exact"/>
        <w:jc w:val="center"/>
        <w:textAlignment w:val="baseline"/>
        <w:rPr>
          <w:rFonts w:ascii="楷体" w:hAnsi="楷体" w:eastAsia="楷体" w:cs="楷体"/>
          <w:b w:val="0"/>
          <w:i w:val="0"/>
          <w:caps w:val="0"/>
          <w:color w:val="000000"/>
          <w:spacing w:val="0"/>
          <w:w w:val="100"/>
          <w:sz w:val="32"/>
          <w:szCs w:val="32"/>
          <w:highlight w:val="none"/>
        </w:rPr>
      </w:pPr>
      <w:r>
        <w:rPr>
          <w:rFonts w:hint="eastAsia" w:ascii="方正小标宋简体" w:hAnsi="方正小标宋简体" w:eastAsia="方正小标宋简体" w:cs="方正小标宋简体"/>
          <w:b w:val="0"/>
          <w:i w:val="0"/>
          <w:caps w:val="0"/>
          <w:spacing w:val="0"/>
          <w:w w:val="100"/>
          <w:kern w:val="2"/>
          <w:sz w:val="44"/>
          <w:szCs w:val="44"/>
          <w:highlight w:val="none"/>
          <w:lang w:val="en-US" w:eastAsia="zh-CN" w:bidi="ar-SA"/>
        </w:rPr>
        <w:t>2024年当阳市审计局政府雇员招聘报名表</w:t>
      </w:r>
    </w:p>
    <w:tbl>
      <w:tblPr>
        <w:tblStyle w:val="3"/>
        <w:tblW w:w="90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17"/>
        <w:gridCol w:w="628"/>
        <w:gridCol w:w="545"/>
        <w:gridCol w:w="595"/>
        <w:gridCol w:w="288"/>
        <w:gridCol w:w="1138"/>
        <w:gridCol w:w="1"/>
        <w:gridCol w:w="1326"/>
        <w:gridCol w:w="74"/>
        <w:gridCol w:w="1401"/>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55" w:hRule="atLeast"/>
          <w:jc w:val="center"/>
        </w:trPr>
        <w:tc>
          <w:tcPr>
            <w:tcW w:w="1317" w:type="dxa"/>
            <w:vAlign w:val="center"/>
          </w:tcPr>
          <w:p>
            <w:pPr>
              <w:snapToGrid/>
              <w:spacing w:before="0" w:beforeAutospacing="0" w:after="0" w:afterAutospacing="0" w:line="400" w:lineRule="exact"/>
              <w:ind w:firstLine="240" w:firstLineChars="100"/>
              <w:jc w:val="both"/>
              <w:textAlignment w:val="baseline"/>
              <w:rPr>
                <w:rFonts w:ascii="仿宋_GB2312" w:hAnsi="仿宋"/>
                <w:b w:val="0"/>
                <w:i w:val="0"/>
                <w:caps w:val="0"/>
                <w:spacing w:val="0"/>
                <w:w w:val="100"/>
                <w:sz w:val="24"/>
                <w:highlight w:val="none"/>
              </w:rPr>
            </w:pPr>
            <w:r>
              <w:rPr>
                <w:rFonts w:hint="eastAsia" w:ascii="仿宋_GB2312" w:hAnsi="仿宋"/>
                <w:b w:val="0"/>
                <w:i w:val="0"/>
                <w:caps w:val="0"/>
                <w:spacing w:val="0"/>
                <w:w w:val="100"/>
                <w:sz w:val="24"/>
                <w:highlight w:val="none"/>
              </w:rPr>
              <w:t>姓  名</w:t>
            </w:r>
          </w:p>
        </w:tc>
        <w:tc>
          <w:tcPr>
            <w:tcW w:w="1173" w:type="dxa"/>
            <w:gridSpan w:val="2"/>
            <w:vAlign w:val="center"/>
          </w:tcPr>
          <w:p>
            <w:pPr>
              <w:snapToGrid/>
              <w:spacing w:before="0" w:beforeAutospacing="0" w:after="0" w:afterAutospacing="0" w:line="400" w:lineRule="exact"/>
              <w:jc w:val="center"/>
              <w:textAlignment w:val="baseline"/>
              <w:rPr>
                <w:rFonts w:ascii="仿宋_GB2312" w:hAnsi="仿宋"/>
                <w:b w:val="0"/>
                <w:i w:val="0"/>
                <w:caps w:val="0"/>
                <w:spacing w:val="0"/>
                <w:w w:val="100"/>
                <w:sz w:val="24"/>
                <w:highlight w:val="none"/>
              </w:rPr>
            </w:pPr>
          </w:p>
        </w:tc>
        <w:tc>
          <w:tcPr>
            <w:tcW w:w="883" w:type="dxa"/>
            <w:gridSpan w:val="2"/>
            <w:vAlign w:val="center"/>
          </w:tcPr>
          <w:p>
            <w:pPr>
              <w:snapToGrid/>
              <w:spacing w:before="0" w:beforeAutospacing="0" w:after="0" w:afterAutospacing="0" w:line="400" w:lineRule="exact"/>
              <w:jc w:val="center"/>
              <w:textAlignment w:val="baseline"/>
              <w:rPr>
                <w:rFonts w:ascii="仿宋_GB2312" w:hAnsi="仿宋"/>
                <w:b w:val="0"/>
                <w:i w:val="0"/>
                <w:caps w:val="0"/>
                <w:spacing w:val="0"/>
                <w:w w:val="100"/>
                <w:sz w:val="24"/>
                <w:highlight w:val="none"/>
              </w:rPr>
            </w:pPr>
            <w:r>
              <w:rPr>
                <w:rFonts w:hint="eastAsia" w:ascii="仿宋_GB2312" w:hAnsi="仿宋"/>
                <w:b w:val="0"/>
                <w:i w:val="0"/>
                <w:caps w:val="0"/>
                <w:spacing w:val="0"/>
                <w:w w:val="100"/>
                <w:sz w:val="24"/>
                <w:highlight w:val="none"/>
              </w:rPr>
              <w:t>性  别</w:t>
            </w:r>
          </w:p>
        </w:tc>
        <w:tc>
          <w:tcPr>
            <w:tcW w:w="1138" w:type="dxa"/>
            <w:vAlign w:val="center"/>
          </w:tcPr>
          <w:p>
            <w:pPr>
              <w:snapToGrid/>
              <w:spacing w:before="0" w:beforeAutospacing="0" w:after="0" w:afterAutospacing="0" w:line="400" w:lineRule="exact"/>
              <w:jc w:val="center"/>
              <w:textAlignment w:val="baseline"/>
              <w:rPr>
                <w:rFonts w:ascii="仿宋_GB2312" w:hAnsi="仿宋"/>
                <w:b w:val="0"/>
                <w:i w:val="0"/>
                <w:caps w:val="0"/>
                <w:spacing w:val="0"/>
                <w:w w:val="100"/>
                <w:sz w:val="24"/>
                <w:highlight w:val="none"/>
              </w:rPr>
            </w:pPr>
          </w:p>
        </w:tc>
        <w:tc>
          <w:tcPr>
            <w:tcW w:w="1401" w:type="dxa"/>
            <w:gridSpan w:val="3"/>
            <w:vAlign w:val="center"/>
          </w:tcPr>
          <w:p>
            <w:pPr>
              <w:snapToGrid/>
              <w:spacing w:before="0" w:beforeAutospacing="0" w:after="0" w:afterAutospacing="0" w:line="400" w:lineRule="exact"/>
              <w:jc w:val="center"/>
              <w:textAlignment w:val="baseline"/>
              <w:rPr>
                <w:rFonts w:ascii="仿宋_GB2312" w:hAnsi="仿宋"/>
                <w:b w:val="0"/>
                <w:i w:val="0"/>
                <w:caps w:val="0"/>
                <w:spacing w:val="0"/>
                <w:w w:val="100"/>
                <w:sz w:val="24"/>
                <w:highlight w:val="none"/>
              </w:rPr>
            </w:pPr>
            <w:r>
              <w:rPr>
                <w:rFonts w:hint="eastAsia" w:ascii="仿宋_GB2312" w:hAnsi="仿宋"/>
                <w:b w:val="0"/>
                <w:i w:val="0"/>
                <w:caps w:val="0"/>
                <w:spacing w:val="0"/>
                <w:w w:val="100"/>
                <w:sz w:val="24"/>
                <w:highlight w:val="none"/>
              </w:rPr>
              <w:t>出生年月</w:t>
            </w:r>
          </w:p>
        </w:tc>
        <w:tc>
          <w:tcPr>
            <w:tcW w:w="1401" w:type="dxa"/>
            <w:vAlign w:val="center"/>
          </w:tcPr>
          <w:p>
            <w:pPr>
              <w:snapToGrid/>
              <w:spacing w:before="0" w:beforeAutospacing="0" w:after="0" w:afterAutospacing="0" w:line="400" w:lineRule="exact"/>
              <w:jc w:val="center"/>
              <w:textAlignment w:val="baseline"/>
              <w:rPr>
                <w:rFonts w:ascii="仿宋_GB2312" w:hAnsi="仿宋"/>
                <w:b w:val="0"/>
                <w:i w:val="0"/>
                <w:caps w:val="0"/>
                <w:spacing w:val="0"/>
                <w:w w:val="100"/>
                <w:sz w:val="24"/>
                <w:highlight w:val="none"/>
              </w:rPr>
            </w:pPr>
          </w:p>
        </w:tc>
        <w:tc>
          <w:tcPr>
            <w:tcW w:w="1715" w:type="dxa"/>
            <w:vMerge w:val="restart"/>
            <w:vAlign w:val="center"/>
          </w:tcPr>
          <w:p>
            <w:pPr>
              <w:snapToGrid/>
              <w:spacing w:before="0" w:beforeAutospacing="0" w:after="0" w:afterAutospacing="0" w:line="400" w:lineRule="exact"/>
              <w:jc w:val="center"/>
              <w:textAlignment w:val="baseline"/>
              <w:rPr>
                <w:rFonts w:ascii="仿宋_GB2312" w:hAnsi="仿宋"/>
                <w:b w:val="0"/>
                <w:i w:val="0"/>
                <w:caps w:val="0"/>
                <w:spacing w:val="0"/>
                <w:w w:val="100"/>
                <w:sz w:val="24"/>
                <w:highlight w:val="none"/>
              </w:rPr>
            </w:pPr>
            <w:bookmarkStart w:id="0" w:name="_GoBack"/>
            <w:bookmarkEnd w:id="0"/>
            <w:r>
              <w:rPr>
                <w:rFonts w:hint="eastAsia" w:ascii="仿宋_GB2312" w:hAnsi="仿宋"/>
                <w:b w:val="0"/>
                <w:i w:val="0"/>
                <w:caps w:val="0"/>
                <w:spacing w:val="0"/>
                <w:w w:val="100"/>
                <w:sz w:val="24"/>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9" w:hRule="atLeast"/>
          <w:jc w:val="center"/>
        </w:trPr>
        <w:tc>
          <w:tcPr>
            <w:tcW w:w="1317" w:type="dxa"/>
            <w:vAlign w:val="center"/>
          </w:tcPr>
          <w:p>
            <w:pPr>
              <w:snapToGrid/>
              <w:spacing w:before="0" w:beforeAutospacing="0" w:after="0" w:afterAutospacing="0" w:line="400" w:lineRule="exact"/>
              <w:jc w:val="center"/>
              <w:textAlignment w:val="baseline"/>
              <w:rPr>
                <w:rFonts w:ascii="仿宋_GB2312" w:hAnsi="仿宋"/>
                <w:b w:val="0"/>
                <w:i w:val="0"/>
                <w:caps w:val="0"/>
                <w:spacing w:val="0"/>
                <w:w w:val="100"/>
                <w:sz w:val="24"/>
                <w:highlight w:val="none"/>
              </w:rPr>
            </w:pPr>
            <w:r>
              <w:rPr>
                <w:rFonts w:hint="eastAsia" w:ascii="仿宋_GB2312" w:hAnsi="仿宋"/>
                <w:b w:val="0"/>
                <w:i w:val="0"/>
                <w:caps w:val="0"/>
                <w:spacing w:val="0"/>
                <w:w w:val="100"/>
                <w:sz w:val="24"/>
                <w:highlight w:val="none"/>
              </w:rPr>
              <w:t>民  族</w:t>
            </w:r>
          </w:p>
        </w:tc>
        <w:tc>
          <w:tcPr>
            <w:tcW w:w="1173" w:type="dxa"/>
            <w:gridSpan w:val="2"/>
            <w:vAlign w:val="center"/>
          </w:tcPr>
          <w:p>
            <w:pPr>
              <w:snapToGrid/>
              <w:spacing w:before="0" w:beforeAutospacing="0" w:after="0" w:afterAutospacing="0" w:line="400" w:lineRule="exact"/>
              <w:jc w:val="center"/>
              <w:textAlignment w:val="baseline"/>
              <w:rPr>
                <w:rFonts w:ascii="仿宋_GB2312" w:hAnsi="仿宋"/>
                <w:b w:val="0"/>
                <w:i w:val="0"/>
                <w:caps w:val="0"/>
                <w:spacing w:val="0"/>
                <w:w w:val="100"/>
                <w:sz w:val="24"/>
                <w:highlight w:val="none"/>
              </w:rPr>
            </w:pPr>
          </w:p>
        </w:tc>
        <w:tc>
          <w:tcPr>
            <w:tcW w:w="883" w:type="dxa"/>
            <w:gridSpan w:val="2"/>
            <w:vAlign w:val="center"/>
          </w:tcPr>
          <w:p>
            <w:pPr>
              <w:snapToGrid/>
              <w:spacing w:before="0" w:beforeAutospacing="0" w:after="0" w:afterAutospacing="0" w:line="400" w:lineRule="exact"/>
              <w:jc w:val="center"/>
              <w:textAlignment w:val="baseline"/>
              <w:rPr>
                <w:rFonts w:ascii="仿宋_GB2312" w:hAnsi="仿宋"/>
                <w:b w:val="0"/>
                <w:i w:val="0"/>
                <w:caps w:val="0"/>
                <w:spacing w:val="0"/>
                <w:w w:val="100"/>
                <w:sz w:val="24"/>
                <w:highlight w:val="none"/>
              </w:rPr>
            </w:pPr>
            <w:r>
              <w:rPr>
                <w:rFonts w:hint="eastAsia" w:ascii="仿宋_GB2312" w:hAnsi="仿宋"/>
                <w:b w:val="0"/>
                <w:i w:val="0"/>
                <w:caps w:val="0"/>
                <w:spacing w:val="0"/>
                <w:w w:val="100"/>
                <w:sz w:val="24"/>
                <w:highlight w:val="none"/>
              </w:rPr>
              <w:t>籍  贯</w:t>
            </w:r>
          </w:p>
        </w:tc>
        <w:tc>
          <w:tcPr>
            <w:tcW w:w="1138" w:type="dxa"/>
            <w:vAlign w:val="center"/>
          </w:tcPr>
          <w:p>
            <w:pPr>
              <w:snapToGrid/>
              <w:spacing w:before="0" w:beforeAutospacing="0" w:after="0" w:afterAutospacing="0" w:line="400" w:lineRule="exact"/>
              <w:jc w:val="center"/>
              <w:textAlignment w:val="baseline"/>
              <w:rPr>
                <w:rFonts w:ascii="仿宋_GB2312" w:hAnsi="仿宋"/>
                <w:b w:val="0"/>
                <w:i w:val="0"/>
                <w:caps w:val="0"/>
                <w:spacing w:val="0"/>
                <w:w w:val="100"/>
                <w:sz w:val="24"/>
                <w:highlight w:val="none"/>
              </w:rPr>
            </w:pPr>
          </w:p>
        </w:tc>
        <w:tc>
          <w:tcPr>
            <w:tcW w:w="1401" w:type="dxa"/>
            <w:gridSpan w:val="3"/>
            <w:vAlign w:val="center"/>
          </w:tcPr>
          <w:p>
            <w:pPr>
              <w:snapToGrid/>
              <w:spacing w:before="0" w:beforeAutospacing="0" w:after="0" w:afterAutospacing="0" w:line="400" w:lineRule="exact"/>
              <w:jc w:val="center"/>
              <w:textAlignment w:val="baseline"/>
              <w:rPr>
                <w:rFonts w:ascii="仿宋_GB2312" w:hAnsi="仿宋"/>
                <w:b w:val="0"/>
                <w:i w:val="0"/>
                <w:caps w:val="0"/>
                <w:spacing w:val="0"/>
                <w:w w:val="100"/>
                <w:sz w:val="24"/>
                <w:highlight w:val="none"/>
              </w:rPr>
            </w:pPr>
            <w:r>
              <w:rPr>
                <w:rFonts w:hint="eastAsia" w:ascii="仿宋_GB2312" w:hAnsi="仿宋"/>
                <w:b w:val="0"/>
                <w:i w:val="0"/>
                <w:caps w:val="0"/>
                <w:spacing w:val="0"/>
                <w:w w:val="100"/>
                <w:sz w:val="24"/>
                <w:highlight w:val="none"/>
              </w:rPr>
              <w:t>政治面貌</w:t>
            </w:r>
          </w:p>
        </w:tc>
        <w:tc>
          <w:tcPr>
            <w:tcW w:w="1401" w:type="dxa"/>
            <w:vAlign w:val="center"/>
          </w:tcPr>
          <w:p>
            <w:pPr>
              <w:snapToGrid/>
              <w:spacing w:before="0" w:beforeAutospacing="0" w:after="0" w:afterAutospacing="0" w:line="400" w:lineRule="exact"/>
              <w:jc w:val="center"/>
              <w:textAlignment w:val="baseline"/>
              <w:rPr>
                <w:rFonts w:ascii="仿宋_GB2312" w:hAnsi="仿宋"/>
                <w:b w:val="0"/>
                <w:i w:val="0"/>
                <w:caps w:val="0"/>
                <w:spacing w:val="0"/>
                <w:w w:val="100"/>
                <w:sz w:val="24"/>
                <w:highlight w:val="none"/>
              </w:rPr>
            </w:pPr>
          </w:p>
        </w:tc>
        <w:tc>
          <w:tcPr>
            <w:tcW w:w="1715" w:type="dxa"/>
            <w:vMerge w:val="continue"/>
            <w:vAlign w:val="center"/>
          </w:tcPr>
          <w:p>
            <w:pPr>
              <w:snapToGrid/>
              <w:spacing w:before="0" w:beforeAutospacing="0" w:after="0" w:afterAutospacing="0" w:line="400" w:lineRule="exact"/>
              <w:jc w:val="center"/>
              <w:textAlignment w:val="baseline"/>
              <w:rPr>
                <w:rFonts w:ascii="仿宋_GB2312" w:hAnsi="仿宋"/>
                <w:b w:val="0"/>
                <w:i w:val="0"/>
                <w:caps w:val="0"/>
                <w:spacing w:val="0"/>
                <w:w w:val="1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46" w:hRule="atLeast"/>
          <w:jc w:val="center"/>
        </w:trPr>
        <w:tc>
          <w:tcPr>
            <w:tcW w:w="1317" w:type="dxa"/>
            <w:vAlign w:val="center"/>
          </w:tcPr>
          <w:p>
            <w:pPr>
              <w:snapToGrid/>
              <w:spacing w:before="0" w:beforeAutospacing="0" w:after="0" w:afterAutospacing="0" w:line="400" w:lineRule="exact"/>
              <w:jc w:val="center"/>
              <w:textAlignment w:val="baseline"/>
              <w:rPr>
                <w:rFonts w:hint="eastAsia" w:ascii="仿宋_GB2312" w:hAnsi="仿宋"/>
                <w:b w:val="0"/>
                <w:i w:val="0"/>
                <w:caps w:val="0"/>
                <w:spacing w:val="0"/>
                <w:w w:val="100"/>
                <w:sz w:val="24"/>
                <w:highlight w:val="none"/>
                <w:lang w:eastAsia="zh-CN"/>
              </w:rPr>
            </w:pPr>
            <w:r>
              <w:rPr>
                <w:rFonts w:hint="eastAsia" w:ascii="仿宋_GB2312" w:hAnsi="仿宋"/>
                <w:b w:val="0"/>
                <w:i w:val="0"/>
                <w:caps w:val="0"/>
                <w:spacing w:val="0"/>
                <w:w w:val="100"/>
                <w:sz w:val="24"/>
                <w:highlight w:val="none"/>
                <w:lang w:val="en-US" w:eastAsia="zh-CN"/>
              </w:rPr>
              <w:t>学历</w:t>
            </w:r>
          </w:p>
        </w:tc>
        <w:tc>
          <w:tcPr>
            <w:tcW w:w="3194" w:type="dxa"/>
            <w:gridSpan w:val="5"/>
            <w:vAlign w:val="center"/>
          </w:tcPr>
          <w:p/>
        </w:tc>
        <w:tc>
          <w:tcPr>
            <w:tcW w:w="1401" w:type="dxa"/>
            <w:gridSpan w:val="3"/>
            <w:vAlign w:val="center"/>
          </w:tcPr>
          <w:p>
            <w:pPr>
              <w:jc w:val="center"/>
              <w:rPr>
                <w:rFonts w:hint="eastAsia" w:eastAsiaTheme="minorEastAsia"/>
                <w:lang w:eastAsia="zh-CN"/>
              </w:rPr>
            </w:pPr>
            <w:r>
              <w:rPr>
                <w:rFonts w:hint="eastAsia" w:ascii="仿宋_GB2312" w:hAnsi="仿宋"/>
                <w:b w:val="0"/>
                <w:i w:val="0"/>
                <w:caps w:val="0"/>
                <w:spacing w:val="0"/>
                <w:w w:val="100"/>
                <w:sz w:val="24"/>
                <w:highlight w:val="none"/>
                <w:lang w:eastAsia="zh-CN"/>
              </w:rPr>
              <w:t>健康状况</w:t>
            </w:r>
          </w:p>
        </w:tc>
        <w:tc>
          <w:tcPr>
            <w:tcW w:w="1401" w:type="dxa"/>
            <w:vAlign w:val="center"/>
          </w:tcPr>
          <w:p/>
        </w:tc>
        <w:tc>
          <w:tcPr>
            <w:tcW w:w="1715" w:type="dxa"/>
            <w:vMerge w:val="continue"/>
            <w:vAlign w:val="center"/>
          </w:tcPr>
          <w:p>
            <w:pPr>
              <w:snapToGrid/>
              <w:spacing w:before="0" w:beforeAutospacing="0" w:after="0" w:afterAutospacing="0" w:line="400" w:lineRule="exact"/>
              <w:jc w:val="center"/>
              <w:textAlignment w:val="baseline"/>
              <w:rPr>
                <w:rFonts w:ascii="仿宋_GB2312" w:hAnsi="仿宋"/>
                <w:b w:val="0"/>
                <w:i w:val="0"/>
                <w:caps w:val="0"/>
                <w:spacing w:val="0"/>
                <w:w w:val="1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0" w:hRule="atLeast"/>
          <w:jc w:val="center"/>
        </w:trPr>
        <w:tc>
          <w:tcPr>
            <w:tcW w:w="1317" w:type="dxa"/>
            <w:vAlign w:val="center"/>
          </w:tcPr>
          <w:p>
            <w:pPr>
              <w:snapToGrid/>
              <w:spacing w:before="0" w:beforeAutospacing="0" w:after="0" w:afterAutospacing="0" w:line="400" w:lineRule="exact"/>
              <w:jc w:val="center"/>
              <w:textAlignment w:val="baseline"/>
              <w:rPr>
                <w:rFonts w:hint="eastAsia" w:ascii="仿宋_GB2312" w:hAnsi="仿宋"/>
                <w:b w:val="0"/>
                <w:i w:val="0"/>
                <w:caps w:val="0"/>
                <w:spacing w:val="0"/>
                <w:w w:val="100"/>
                <w:sz w:val="24"/>
                <w:highlight w:val="none"/>
                <w:lang w:val="en-US" w:eastAsia="zh-CN"/>
              </w:rPr>
            </w:pPr>
            <w:r>
              <w:rPr>
                <w:rFonts w:hint="eastAsia" w:ascii="仿宋_GB2312" w:hAnsi="仿宋"/>
                <w:b w:val="0"/>
                <w:i w:val="0"/>
                <w:caps w:val="0"/>
                <w:spacing w:val="0"/>
                <w:w w:val="100"/>
                <w:sz w:val="24"/>
                <w:highlight w:val="none"/>
                <w:lang w:val="en-US" w:eastAsia="zh-CN"/>
              </w:rPr>
              <w:t>现工作单位及岗位</w:t>
            </w:r>
          </w:p>
        </w:tc>
        <w:tc>
          <w:tcPr>
            <w:tcW w:w="3195" w:type="dxa"/>
            <w:gridSpan w:val="6"/>
            <w:vAlign w:val="center"/>
          </w:tcPr>
          <w:p>
            <w:pPr>
              <w:snapToGrid/>
              <w:spacing w:before="0" w:beforeAutospacing="0" w:after="0" w:afterAutospacing="0" w:line="400" w:lineRule="exact"/>
              <w:jc w:val="center"/>
              <w:textAlignment w:val="baseline"/>
              <w:rPr>
                <w:rFonts w:ascii="仿宋_GB2312" w:hAnsi="仿宋"/>
                <w:b w:val="0"/>
                <w:i w:val="0"/>
                <w:caps w:val="0"/>
                <w:spacing w:val="0"/>
                <w:w w:val="100"/>
                <w:sz w:val="24"/>
                <w:highlight w:val="none"/>
              </w:rPr>
            </w:pPr>
          </w:p>
        </w:tc>
        <w:tc>
          <w:tcPr>
            <w:tcW w:w="1400" w:type="dxa"/>
            <w:gridSpan w:val="2"/>
            <w:vAlign w:val="center"/>
          </w:tcPr>
          <w:p>
            <w:pPr>
              <w:snapToGrid/>
              <w:spacing w:before="0" w:beforeAutospacing="0" w:after="0" w:afterAutospacing="0" w:line="400" w:lineRule="exact"/>
              <w:jc w:val="center"/>
              <w:textAlignment w:val="baseline"/>
              <w:rPr>
                <w:rFonts w:hint="eastAsia" w:ascii="仿宋_GB2312" w:hAnsi="仿宋" w:eastAsiaTheme="minorEastAsia"/>
                <w:b w:val="0"/>
                <w:i w:val="0"/>
                <w:caps w:val="0"/>
                <w:spacing w:val="0"/>
                <w:w w:val="100"/>
                <w:sz w:val="24"/>
                <w:highlight w:val="none"/>
                <w:lang w:eastAsia="zh-CN"/>
              </w:rPr>
            </w:pPr>
            <w:r>
              <w:rPr>
                <w:rFonts w:hint="eastAsia" w:ascii="仿宋_GB2312" w:hAnsi="仿宋"/>
                <w:b w:val="0"/>
                <w:i w:val="0"/>
                <w:caps w:val="0"/>
                <w:spacing w:val="0"/>
                <w:w w:val="100"/>
                <w:sz w:val="24"/>
                <w:highlight w:val="none"/>
                <w:lang w:eastAsia="zh-CN"/>
              </w:rPr>
              <w:t>报考岗位</w:t>
            </w:r>
          </w:p>
        </w:tc>
        <w:tc>
          <w:tcPr>
            <w:tcW w:w="3116" w:type="dxa"/>
            <w:gridSpan w:val="2"/>
            <w:vAlign w:val="center"/>
          </w:tcPr>
          <w:p>
            <w:pPr>
              <w:snapToGrid/>
              <w:spacing w:before="0" w:beforeAutospacing="0" w:after="0" w:afterAutospacing="0" w:line="400" w:lineRule="exact"/>
              <w:jc w:val="center"/>
              <w:textAlignment w:val="baseline"/>
              <w:rPr>
                <w:rFonts w:ascii="仿宋_GB2312" w:hAnsi="仿宋"/>
                <w:b w:val="0"/>
                <w:i w:val="0"/>
                <w:caps w:val="0"/>
                <w:spacing w:val="0"/>
                <w:w w:val="1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70" w:hRule="atLeast"/>
          <w:jc w:val="center"/>
        </w:trPr>
        <w:tc>
          <w:tcPr>
            <w:tcW w:w="1317" w:type="dxa"/>
            <w:vAlign w:val="center"/>
          </w:tcPr>
          <w:p>
            <w:pPr>
              <w:snapToGrid/>
              <w:spacing w:before="0" w:beforeAutospacing="0" w:after="0" w:afterAutospacing="0" w:line="400" w:lineRule="exact"/>
              <w:jc w:val="center"/>
              <w:textAlignment w:val="baseline"/>
              <w:rPr>
                <w:rFonts w:ascii="仿宋_GB2312" w:hAnsi="仿宋"/>
                <w:b w:val="0"/>
                <w:i w:val="0"/>
                <w:caps w:val="0"/>
                <w:spacing w:val="0"/>
                <w:w w:val="100"/>
                <w:sz w:val="24"/>
                <w:highlight w:val="none"/>
              </w:rPr>
            </w:pPr>
            <w:r>
              <w:rPr>
                <w:rFonts w:hint="eastAsia" w:ascii="仿宋_GB2312" w:hAnsi="仿宋"/>
                <w:b w:val="0"/>
                <w:i w:val="0"/>
                <w:caps w:val="0"/>
                <w:spacing w:val="0"/>
                <w:w w:val="100"/>
                <w:sz w:val="24"/>
                <w:highlight w:val="none"/>
              </w:rPr>
              <w:t>身 份 证</w:t>
            </w:r>
          </w:p>
          <w:p>
            <w:pPr>
              <w:snapToGrid/>
              <w:spacing w:before="0" w:beforeAutospacing="0" w:after="0" w:afterAutospacing="0" w:line="400" w:lineRule="exact"/>
              <w:jc w:val="center"/>
              <w:textAlignment w:val="baseline"/>
              <w:rPr>
                <w:rFonts w:ascii="仿宋_GB2312" w:hAnsi="仿宋"/>
                <w:b w:val="0"/>
                <w:i w:val="0"/>
                <w:caps w:val="0"/>
                <w:spacing w:val="0"/>
                <w:w w:val="100"/>
                <w:sz w:val="24"/>
                <w:highlight w:val="none"/>
              </w:rPr>
            </w:pPr>
            <w:r>
              <w:rPr>
                <w:rFonts w:hint="eastAsia" w:ascii="仿宋_GB2312" w:hAnsi="仿宋"/>
                <w:b w:val="0"/>
                <w:i w:val="0"/>
                <w:caps w:val="0"/>
                <w:spacing w:val="0"/>
                <w:w w:val="100"/>
                <w:sz w:val="24"/>
                <w:highlight w:val="none"/>
              </w:rPr>
              <w:t>号    码</w:t>
            </w:r>
          </w:p>
        </w:tc>
        <w:tc>
          <w:tcPr>
            <w:tcW w:w="3194" w:type="dxa"/>
            <w:gridSpan w:val="5"/>
            <w:vAlign w:val="center"/>
          </w:tcPr>
          <w:p>
            <w:pPr>
              <w:snapToGrid/>
              <w:spacing w:before="0" w:beforeAutospacing="0" w:after="0" w:afterAutospacing="0" w:line="400" w:lineRule="exact"/>
              <w:jc w:val="center"/>
              <w:textAlignment w:val="baseline"/>
              <w:rPr>
                <w:rFonts w:ascii="仿宋_GB2312" w:hAnsi="仿宋"/>
                <w:b w:val="0"/>
                <w:i w:val="0"/>
                <w:caps w:val="0"/>
                <w:spacing w:val="0"/>
                <w:w w:val="100"/>
                <w:sz w:val="24"/>
                <w:highlight w:val="none"/>
              </w:rPr>
            </w:pPr>
          </w:p>
        </w:tc>
        <w:tc>
          <w:tcPr>
            <w:tcW w:w="1401" w:type="dxa"/>
            <w:gridSpan w:val="3"/>
            <w:vAlign w:val="center"/>
          </w:tcPr>
          <w:p>
            <w:pPr>
              <w:snapToGrid/>
              <w:spacing w:before="0" w:beforeAutospacing="0" w:after="0" w:afterAutospacing="0" w:line="400" w:lineRule="exact"/>
              <w:jc w:val="center"/>
              <w:textAlignment w:val="baseline"/>
              <w:rPr>
                <w:rFonts w:ascii="仿宋_GB2312" w:hAnsi="仿宋"/>
                <w:b w:val="0"/>
                <w:i w:val="0"/>
                <w:caps w:val="0"/>
                <w:spacing w:val="0"/>
                <w:w w:val="100"/>
                <w:sz w:val="24"/>
                <w:highlight w:val="none"/>
              </w:rPr>
            </w:pPr>
            <w:r>
              <w:rPr>
                <w:rFonts w:hint="eastAsia" w:ascii="仿宋_GB2312" w:hAnsi="仿宋"/>
                <w:b w:val="0"/>
                <w:i w:val="0"/>
                <w:caps w:val="0"/>
                <w:spacing w:val="0"/>
                <w:w w:val="100"/>
                <w:sz w:val="24"/>
                <w:highlight w:val="none"/>
              </w:rPr>
              <w:t>联系方式</w:t>
            </w:r>
          </w:p>
        </w:tc>
        <w:tc>
          <w:tcPr>
            <w:tcW w:w="3116" w:type="dxa"/>
            <w:gridSpan w:val="2"/>
            <w:vAlign w:val="center"/>
          </w:tcPr>
          <w:p>
            <w:pPr>
              <w:snapToGrid/>
              <w:spacing w:before="0" w:beforeAutospacing="0" w:after="0" w:afterAutospacing="0" w:line="400" w:lineRule="exact"/>
              <w:jc w:val="both"/>
              <w:textAlignment w:val="baseline"/>
              <w:rPr>
                <w:rFonts w:ascii="仿宋_GB2312" w:hAnsi="仿宋"/>
                <w:b w:val="0"/>
                <w:i w:val="0"/>
                <w:caps w:val="0"/>
                <w:spacing w:val="0"/>
                <w:w w:val="1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708" w:hRule="atLeast"/>
          <w:jc w:val="center"/>
        </w:trPr>
        <w:tc>
          <w:tcPr>
            <w:tcW w:w="1317" w:type="dxa"/>
            <w:textDirection w:val="tbRlV"/>
            <w:vAlign w:val="center"/>
          </w:tcPr>
          <w:p>
            <w:pPr>
              <w:snapToGrid w:val="0"/>
              <w:spacing w:before="0" w:beforeAutospacing="0" w:after="0" w:afterAutospacing="0" w:line="400" w:lineRule="exact"/>
              <w:jc w:val="center"/>
              <w:textAlignment w:val="baseline"/>
              <w:rPr>
                <w:rFonts w:ascii="仿宋_GB2312" w:hAnsi="仿宋"/>
                <w:b w:val="0"/>
                <w:i w:val="0"/>
                <w:caps w:val="0"/>
                <w:spacing w:val="0"/>
                <w:w w:val="100"/>
                <w:sz w:val="24"/>
                <w:highlight w:val="none"/>
              </w:rPr>
            </w:pPr>
            <w:r>
              <w:rPr>
                <w:rFonts w:hint="eastAsia" w:ascii="仿宋_GB2312" w:hAnsi="仿宋"/>
                <w:b w:val="0"/>
                <w:i w:val="0"/>
                <w:caps w:val="0"/>
                <w:spacing w:val="0"/>
                <w:w w:val="100"/>
                <w:sz w:val="24"/>
                <w:highlight w:val="none"/>
              </w:rPr>
              <w:t>工作简历（含</w:t>
            </w:r>
            <w:r>
              <w:rPr>
                <w:rFonts w:hint="eastAsia" w:ascii="仿宋_GB2312" w:hAnsi="仿宋"/>
                <w:b w:val="0"/>
                <w:i w:val="0"/>
                <w:caps w:val="0"/>
                <w:spacing w:val="0"/>
                <w:w w:val="100"/>
                <w:sz w:val="24"/>
                <w:highlight w:val="none"/>
                <w:lang w:eastAsia="zh-CN"/>
              </w:rPr>
              <w:t>高中以上</w:t>
            </w:r>
            <w:r>
              <w:rPr>
                <w:rFonts w:hint="eastAsia" w:ascii="仿宋_GB2312" w:hAnsi="仿宋"/>
                <w:b w:val="0"/>
                <w:i w:val="0"/>
                <w:caps w:val="0"/>
                <w:spacing w:val="0"/>
                <w:w w:val="100"/>
                <w:sz w:val="24"/>
                <w:highlight w:val="none"/>
              </w:rPr>
              <w:t>学习经历）</w:t>
            </w:r>
          </w:p>
        </w:tc>
        <w:tc>
          <w:tcPr>
            <w:tcW w:w="7711" w:type="dxa"/>
            <w:gridSpan w:val="10"/>
          </w:tcPr>
          <w:p>
            <w:pPr>
              <w:snapToGrid w:val="0"/>
              <w:spacing w:before="0" w:beforeAutospacing="0" w:after="0" w:afterAutospacing="0" w:line="400" w:lineRule="exact"/>
              <w:ind w:firstLine="480" w:firstLineChars="200"/>
              <w:jc w:val="both"/>
              <w:textAlignment w:val="baseline"/>
              <w:rPr>
                <w:rFonts w:ascii="仿宋_GB2312" w:hAnsi="仿宋"/>
                <w:b w:val="0"/>
                <w:i w:val="0"/>
                <w:caps w:val="0"/>
                <w:spacing w:val="0"/>
                <w:w w:val="1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jc w:val="center"/>
        </w:trPr>
        <w:tc>
          <w:tcPr>
            <w:tcW w:w="1317" w:type="dxa"/>
            <w:vMerge w:val="restart"/>
            <w:textDirection w:val="tbRlV"/>
            <w:vAlign w:val="center"/>
          </w:tcPr>
          <w:p>
            <w:pPr>
              <w:snapToGrid/>
              <w:spacing w:before="0" w:beforeAutospacing="0" w:after="0" w:afterAutospacing="0" w:line="400" w:lineRule="exact"/>
              <w:ind w:left="-105" w:leftChars="-50" w:right="113"/>
              <w:jc w:val="center"/>
              <w:textAlignment w:val="baseline"/>
              <w:rPr>
                <w:rFonts w:ascii="仿宋_GB2312" w:hAnsi="仿宋"/>
                <w:b w:val="0"/>
                <w:i w:val="0"/>
                <w:caps w:val="0"/>
                <w:spacing w:val="0"/>
                <w:w w:val="100"/>
                <w:sz w:val="24"/>
                <w:highlight w:val="none"/>
              </w:rPr>
            </w:pPr>
            <w:r>
              <w:rPr>
                <w:rFonts w:hint="eastAsia" w:ascii="仿宋_GB2312" w:hAnsi="仿宋"/>
                <w:b w:val="0"/>
                <w:i w:val="0"/>
                <w:caps w:val="0"/>
                <w:spacing w:val="0"/>
                <w:w w:val="100"/>
                <w:sz w:val="24"/>
                <w:highlight w:val="none"/>
              </w:rPr>
              <w:t>家庭主要成员</w:t>
            </w:r>
          </w:p>
        </w:tc>
        <w:tc>
          <w:tcPr>
            <w:tcW w:w="628" w:type="dxa"/>
            <w:vAlign w:val="center"/>
          </w:tcPr>
          <w:p>
            <w:pPr>
              <w:snapToGrid/>
              <w:spacing w:before="0" w:beforeAutospacing="0" w:after="0" w:afterAutospacing="0" w:line="400" w:lineRule="exact"/>
              <w:ind w:left="-105" w:leftChars="-50"/>
              <w:jc w:val="center"/>
              <w:textAlignment w:val="baseline"/>
              <w:rPr>
                <w:rFonts w:ascii="仿宋_GB2312" w:hAnsi="仿宋"/>
                <w:b w:val="0"/>
                <w:i w:val="0"/>
                <w:caps w:val="0"/>
                <w:spacing w:val="0"/>
                <w:w w:val="100"/>
                <w:sz w:val="24"/>
                <w:highlight w:val="none"/>
              </w:rPr>
            </w:pPr>
            <w:r>
              <w:rPr>
                <w:rFonts w:hint="eastAsia" w:ascii="仿宋_GB2312" w:hAnsi="仿宋"/>
                <w:b w:val="0"/>
                <w:i w:val="0"/>
                <w:caps w:val="0"/>
                <w:spacing w:val="0"/>
                <w:w w:val="100"/>
                <w:sz w:val="24"/>
                <w:highlight w:val="none"/>
              </w:rPr>
              <w:t>称 谓</w:t>
            </w:r>
          </w:p>
        </w:tc>
        <w:tc>
          <w:tcPr>
            <w:tcW w:w="1140" w:type="dxa"/>
            <w:gridSpan w:val="2"/>
            <w:vAlign w:val="center"/>
          </w:tcPr>
          <w:p>
            <w:pPr>
              <w:snapToGrid/>
              <w:spacing w:before="0" w:beforeAutospacing="0" w:after="0" w:afterAutospacing="0" w:line="400" w:lineRule="exact"/>
              <w:ind w:left="-105" w:leftChars="-50"/>
              <w:jc w:val="center"/>
              <w:textAlignment w:val="baseline"/>
              <w:rPr>
                <w:rFonts w:ascii="仿宋_GB2312" w:hAnsi="仿宋"/>
                <w:b w:val="0"/>
                <w:i w:val="0"/>
                <w:caps w:val="0"/>
                <w:spacing w:val="0"/>
                <w:w w:val="100"/>
                <w:sz w:val="24"/>
                <w:highlight w:val="none"/>
              </w:rPr>
            </w:pPr>
            <w:r>
              <w:rPr>
                <w:rFonts w:hint="eastAsia" w:ascii="仿宋_GB2312" w:hAnsi="仿宋"/>
                <w:b w:val="0"/>
                <w:i w:val="0"/>
                <w:caps w:val="0"/>
                <w:spacing w:val="0"/>
                <w:w w:val="100"/>
                <w:sz w:val="24"/>
                <w:highlight w:val="none"/>
              </w:rPr>
              <w:t xml:space="preserve"> 姓 名</w:t>
            </w:r>
          </w:p>
        </w:tc>
        <w:tc>
          <w:tcPr>
            <w:tcW w:w="1426" w:type="dxa"/>
            <w:gridSpan w:val="2"/>
            <w:vAlign w:val="center"/>
          </w:tcPr>
          <w:p>
            <w:pPr>
              <w:snapToGrid/>
              <w:spacing w:before="0" w:beforeAutospacing="0" w:after="0" w:afterAutospacing="0" w:line="400" w:lineRule="exact"/>
              <w:ind w:left="-105" w:leftChars="-50"/>
              <w:jc w:val="center"/>
              <w:textAlignment w:val="baseline"/>
              <w:rPr>
                <w:rFonts w:ascii="仿宋_GB2312" w:hAnsi="仿宋"/>
                <w:b w:val="0"/>
                <w:i w:val="0"/>
                <w:caps w:val="0"/>
                <w:spacing w:val="0"/>
                <w:w w:val="100"/>
                <w:sz w:val="24"/>
                <w:highlight w:val="none"/>
              </w:rPr>
            </w:pPr>
            <w:r>
              <w:rPr>
                <w:rFonts w:hint="eastAsia" w:ascii="仿宋_GB2312" w:hAnsi="仿宋"/>
                <w:b w:val="0"/>
                <w:i w:val="0"/>
                <w:caps w:val="0"/>
                <w:spacing w:val="0"/>
                <w:w w:val="100"/>
                <w:sz w:val="24"/>
                <w:highlight w:val="none"/>
              </w:rPr>
              <w:t>出生年月</w:t>
            </w:r>
          </w:p>
        </w:tc>
        <w:tc>
          <w:tcPr>
            <w:tcW w:w="1327" w:type="dxa"/>
            <w:gridSpan w:val="2"/>
            <w:vAlign w:val="center"/>
          </w:tcPr>
          <w:p>
            <w:pPr>
              <w:snapToGrid/>
              <w:spacing w:before="0" w:beforeAutospacing="0" w:after="0" w:afterAutospacing="0" w:line="400" w:lineRule="exact"/>
              <w:ind w:left="-105" w:leftChars="-50"/>
              <w:jc w:val="center"/>
              <w:textAlignment w:val="baseline"/>
              <w:rPr>
                <w:rFonts w:ascii="仿宋_GB2312" w:hAnsi="仿宋"/>
                <w:b w:val="0"/>
                <w:i w:val="0"/>
                <w:caps w:val="0"/>
                <w:spacing w:val="0"/>
                <w:w w:val="100"/>
                <w:sz w:val="24"/>
                <w:highlight w:val="none"/>
              </w:rPr>
            </w:pPr>
            <w:r>
              <w:rPr>
                <w:rFonts w:hint="eastAsia" w:ascii="仿宋_GB2312" w:hAnsi="仿宋"/>
                <w:b w:val="0"/>
                <w:i w:val="0"/>
                <w:caps w:val="0"/>
                <w:spacing w:val="0"/>
                <w:w w:val="100"/>
                <w:sz w:val="24"/>
                <w:highlight w:val="none"/>
              </w:rPr>
              <w:t>政治面貌</w:t>
            </w:r>
          </w:p>
        </w:tc>
        <w:tc>
          <w:tcPr>
            <w:tcW w:w="3190" w:type="dxa"/>
            <w:gridSpan w:val="3"/>
            <w:vAlign w:val="center"/>
          </w:tcPr>
          <w:p>
            <w:pPr>
              <w:snapToGrid/>
              <w:spacing w:before="0" w:beforeAutospacing="0" w:after="0" w:afterAutospacing="0" w:line="400" w:lineRule="exact"/>
              <w:ind w:left="-105" w:leftChars="-50"/>
              <w:jc w:val="center"/>
              <w:textAlignment w:val="baseline"/>
              <w:rPr>
                <w:rFonts w:ascii="仿宋_GB2312" w:hAnsi="仿宋"/>
                <w:b w:val="0"/>
                <w:i w:val="0"/>
                <w:caps w:val="0"/>
                <w:spacing w:val="0"/>
                <w:w w:val="100"/>
                <w:sz w:val="24"/>
                <w:highlight w:val="none"/>
              </w:rPr>
            </w:pPr>
            <w:r>
              <w:rPr>
                <w:rFonts w:hint="eastAsia" w:ascii="仿宋_GB2312" w:hAnsi="仿宋"/>
                <w:b w:val="0"/>
                <w:i w:val="0"/>
                <w:caps w:val="0"/>
                <w:spacing w:val="0"/>
                <w:w w:val="100"/>
                <w:sz w:val="24"/>
                <w:highlight w:val="none"/>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317" w:type="dxa"/>
            <w:vMerge w:val="continue"/>
            <w:vAlign w:val="center"/>
          </w:tcPr>
          <w:p>
            <w:pPr>
              <w:snapToGrid/>
              <w:spacing w:before="0" w:beforeAutospacing="0" w:after="0" w:afterAutospacing="0" w:line="400" w:lineRule="exact"/>
              <w:ind w:left="-105" w:leftChars="-50"/>
              <w:jc w:val="center"/>
              <w:textAlignment w:val="baseline"/>
              <w:rPr>
                <w:rFonts w:ascii="仿宋_GB2312" w:hAnsi="仿宋"/>
                <w:b w:val="0"/>
                <w:i w:val="0"/>
                <w:caps w:val="0"/>
                <w:spacing w:val="0"/>
                <w:w w:val="100"/>
                <w:sz w:val="24"/>
                <w:highlight w:val="none"/>
              </w:rPr>
            </w:pPr>
          </w:p>
        </w:tc>
        <w:tc>
          <w:tcPr>
            <w:tcW w:w="628" w:type="dxa"/>
            <w:vAlign w:val="center"/>
          </w:tcPr>
          <w:p>
            <w:pPr>
              <w:snapToGrid/>
              <w:spacing w:before="0" w:beforeAutospacing="0" w:after="0" w:afterAutospacing="0" w:line="400" w:lineRule="exact"/>
              <w:ind w:left="-105" w:leftChars="-50"/>
              <w:jc w:val="center"/>
              <w:textAlignment w:val="baseline"/>
              <w:rPr>
                <w:rFonts w:ascii="仿宋_GB2312" w:hAnsi="仿宋"/>
                <w:b w:val="0"/>
                <w:i w:val="0"/>
                <w:caps w:val="0"/>
                <w:spacing w:val="0"/>
                <w:w w:val="100"/>
                <w:sz w:val="24"/>
                <w:highlight w:val="none"/>
              </w:rPr>
            </w:pPr>
          </w:p>
        </w:tc>
        <w:tc>
          <w:tcPr>
            <w:tcW w:w="1140" w:type="dxa"/>
            <w:gridSpan w:val="2"/>
            <w:vAlign w:val="center"/>
          </w:tcPr>
          <w:p>
            <w:pPr>
              <w:snapToGrid/>
              <w:spacing w:before="0" w:beforeAutospacing="0" w:after="0" w:afterAutospacing="0" w:line="400" w:lineRule="exact"/>
              <w:ind w:left="-105" w:leftChars="-50"/>
              <w:jc w:val="center"/>
              <w:textAlignment w:val="baseline"/>
              <w:rPr>
                <w:rFonts w:ascii="仿宋_GB2312" w:hAnsi="仿宋"/>
                <w:b w:val="0"/>
                <w:i w:val="0"/>
                <w:caps w:val="0"/>
                <w:spacing w:val="0"/>
                <w:w w:val="100"/>
                <w:sz w:val="24"/>
                <w:highlight w:val="none"/>
              </w:rPr>
            </w:pPr>
          </w:p>
        </w:tc>
        <w:tc>
          <w:tcPr>
            <w:tcW w:w="1426" w:type="dxa"/>
            <w:gridSpan w:val="2"/>
            <w:vAlign w:val="center"/>
          </w:tcPr>
          <w:p>
            <w:pPr>
              <w:snapToGrid/>
              <w:spacing w:before="0" w:beforeAutospacing="0" w:after="0" w:afterAutospacing="0" w:line="400" w:lineRule="exact"/>
              <w:ind w:left="-105" w:leftChars="-50"/>
              <w:jc w:val="center"/>
              <w:textAlignment w:val="baseline"/>
              <w:rPr>
                <w:rFonts w:ascii="仿宋_GB2312" w:hAnsi="仿宋"/>
                <w:b w:val="0"/>
                <w:i w:val="0"/>
                <w:caps w:val="0"/>
                <w:spacing w:val="0"/>
                <w:w w:val="100"/>
                <w:sz w:val="24"/>
                <w:highlight w:val="none"/>
              </w:rPr>
            </w:pPr>
          </w:p>
        </w:tc>
        <w:tc>
          <w:tcPr>
            <w:tcW w:w="1327" w:type="dxa"/>
            <w:gridSpan w:val="2"/>
            <w:vAlign w:val="center"/>
          </w:tcPr>
          <w:p>
            <w:pPr>
              <w:snapToGrid/>
              <w:spacing w:before="0" w:beforeAutospacing="0" w:after="0" w:afterAutospacing="0" w:line="400" w:lineRule="exact"/>
              <w:ind w:left="-105" w:leftChars="-50"/>
              <w:jc w:val="center"/>
              <w:textAlignment w:val="baseline"/>
              <w:rPr>
                <w:rFonts w:ascii="仿宋_GB2312" w:hAnsi="仿宋"/>
                <w:b w:val="0"/>
                <w:i w:val="0"/>
                <w:caps w:val="0"/>
                <w:spacing w:val="0"/>
                <w:w w:val="100"/>
                <w:sz w:val="24"/>
                <w:highlight w:val="none"/>
              </w:rPr>
            </w:pPr>
          </w:p>
        </w:tc>
        <w:tc>
          <w:tcPr>
            <w:tcW w:w="3190" w:type="dxa"/>
            <w:gridSpan w:val="3"/>
            <w:vAlign w:val="center"/>
          </w:tcPr>
          <w:p>
            <w:pPr>
              <w:snapToGrid/>
              <w:spacing w:before="0" w:beforeAutospacing="0" w:after="0" w:afterAutospacing="0" w:line="400" w:lineRule="exact"/>
              <w:ind w:left="-105" w:leftChars="-50"/>
              <w:jc w:val="center"/>
              <w:textAlignment w:val="baseline"/>
              <w:rPr>
                <w:rFonts w:ascii="仿宋_GB2312" w:hAnsi="仿宋"/>
                <w:b w:val="0"/>
                <w:i w:val="0"/>
                <w:caps w:val="0"/>
                <w:spacing w:val="0"/>
                <w:w w:val="1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atLeast"/>
          <w:jc w:val="center"/>
        </w:trPr>
        <w:tc>
          <w:tcPr>
            <w:tcW w:w="1317" w:type="dxa"/>
            <w:vMerge w:val="continue"/>
            <w:vAlign w:val="center"/>
          </w:tcPr>
          <w:p>
            <w:pPr>
              <w:snapToGrid/>
              <w:spacing w:before="0" w:beforeAutospacing="0" w:after="0" w:afterAutospacing="0" w:line="400" w:lineRule="exact"/>
              <w:ind w:left="-105" w:leftChars="-50"/>
              <w:jc w:val="center"/>
              <w:textAlignment w:val="baseline"/>
              <w:rPr>
                <w:rFonts w:ascii="仿宋_GB2312" w:hAnsi="仿宋"/>
                <w:b w:val="0"/>
                <w:i w:val="0"/>
                <w:caps w:val="0"/>
                <w:spacing w:val="0"/>
                <w:w w:val="100"/>
                <w:sz w:val="24"/>
                <w:highlight w:val="none"/>
              </w:rPr>
            </w:pPr>
          </w:p>
        </w:tc>
        <w:tc>
          <w:tcPr>
            <w:tcW w:w="628" w:type="dxa"/>
            <w:vAlign w:val="center"/>
          </w:tcPr>
          <w:p>
            <w:pPr>
              <w:snapToGrid/>
              <w:spacing w:before="0" w:beforeAutospacing="0" w:after="0" w:afterAutospacing="0" w:line="400" w:lineRule="exact"/>
              <w:ind w:left="-105" w:leftChars="-50"/>
              <w:jc w:val="center"/>
              <w:textAlignment w:val="baseline"/>
              <w:rPr>
                <w:rFonts w:ascii="仿宋_GB2312" w:hAnsi="仿宋"/>
                <w:b w:val="0"/>
                <w:i w:val="0"/>
                <w:caps w:val="0"/>
                <w:spacing w:val="0"/>
                <w:w w:val="100"/>
                <w:sz w:val="24"/>
                <w:highlight w:val="none"/>
              </w:rPr>
            </w:pPr>
          </w:p>
        </w:tc>
        <w:tc>
          <w:tcPr>
            <w:tcW w:w="1140" w:type="dxa"/>
            <w:gridSpan w:val="2"/>
            <w:vAlign w:val="center"/>
          </w:tcPr>
          <w:p>
            <w:pPr>
              <w:snapToGrid/>
              <w:spacing w:before="0" w:beforeAutospacing="0" w:after="0" w:afterAutospacing="0" w:line="400" w:lineRule="exact"/>
              <w:ind w:left="-105" w:leftChars="-50"/>
              <w:jc w:val="center"/>
              <w:textAlignment w:val="baseline"/>
              <w:rPr>
                <w:rFonts w:ascii="仿宋_GB2312" w:hAnsi="仿宋"/>
                <w:b w:val="0"/>
                <w:i w:val="0"/>
                <w:caps w:val="0"/>
                <w:spacing w:val="0"/>
                <w:w w:val="100"/>
                <w:sz w:val="24"/>
                <w:highlight w:val="none"/>
              </w:rPr>
            </w:pPr>
          </w:p>
        </w:tc>
        <w:tc>
          <w:tcPr>
            <w:tcW w:w="1426" w:type="dxa"/>
            <w:gridSpan w:val="2"/>
            <w:vAlign w:val="center"/>
          </w:tcPr>
          <w:p>
            <w:pPr>
              <w:snapToGrid/>
              <w:spacing w:before="0" w:beforeAutospacing="0" w:after="0" w:afterAutospacing="0" w:line="400" w:lineRule="exact"/>
              <w:ind w:left="-105" w:leftChars="-50"/>
              <w:jc w:val="center"/>
              <w:textAlignment w:val="baseline"/>
              <w:rPr>
                <w:rFonts w:ascii="仿宋_GB2312" w:hAnsi="仿宋"/>
                <w:b w:val="0"/>
                <w:i w:val="0"/>
                <w:caps w:val="0"/>
                <w:spacing w:val="0"/>
                <w:w w:val="100"/>
                <w:sz w:val="24"/>
                <w:highlight w:val="none"/>
              </w:rPr>
            </w:pPr>
          </w:p>
        </w:tc>
        <w:tc>
          <w:tcPr>
            <w:tcW w:w="1327" w:type="dxa"/>
            <w:gridSpan w:val="2"/>
            <w:vAlign w:val="center"/>
          </w:tcPr>
          <w:p>
            <w:pPr>
              <w:snapToGrid/>
              <w:spacing w:before="0" w:beforeAutospacing="0" w:after="0" w:afterAutospacing="0" w:line="400" w:lineRule="exact"/>
              <w:ind w:left="-105" w:leftChars="-50"/>
              <w:jc w:val="center"/>
              <w:textAlignment w:val="baseline"/>
              <w:rPr>
                <w:rFonts w:ascii="仿宋_GB2312" w:hAnsi="仿宋"/>
                <w:b w:val="0"/>
                <w:i w:val="0"/>
                <w:caps w:val="0"/>
                <w:spacing w:val="0"/>
                <w:w w:val="100"/>
                <w:sz w:val="24"/>
                <w:highlight w:val="none"/>
              </w:rPr>
            </w:pPr>
          </w:p>
        </w:tc>
        <w:tc>
          <w:tcPr>
            <w:tcW w:w="3190" w:type="dxa"/>
            <w:gridSpan w:val="3"/>
            <w:vAlign w:val="center"/>
          </w:tcPr>
          <w:p>
            <w:pPr>
              <w:snapToGrid/>
              <w:spacing w:before="0" w:beforeAutospacing="0" w:after="0" w:afterAutospacing="0" w:line="400" w:lineRule="exact"/>
              <w:ind w:left="-105" w:leftChars="-50"/>
              <w:jc w:val="center"/>
              <w:textAlignment w:val="baseline"/>
              <w:rPr>
                <w:rFonts w:ascii="仿宋_GB2312" w:hAnsi="仿宋"/>
                <w:b w:val="0"/>
                <w:i w:val="0"/>
                <w:caps w:val="0"/>
                <w:spacing w:val="0"/>
                <w:w w:val="1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jc w:val="center"/>
        </w:trPr>
        <w:tc>
          <w:tcPr>
            <w:tcW w:w="1317" w:type="dxa"/>
            <w:vMerge w:val="continue"/>
            <w:vAlign w:val="center"/>
          </w:tcPr>
          <w:p>
            <w:pPr>
              <w:snapToGrid/>
              <w:spacing w:before="0" w:beforeAutospacing="0" w:after="0" w:afterAutospacing="0" w:line="400" w:lineRule="exact"/>
              <w:ind w:left="-105" w:leftChars="-50"/>
              <w:jc w:val="center"/>
              <w:textAlignment w:val="baseline"/>
              <w:rPr>
                <w:rFonts w:ascii="仿宋_GB2312" w:hAnsi="仿宋"/>
                <w:b w:val="0"/>
                <w:i w:val="0"/>
                <w:caps w:val="0"/>
                <w:spacing w:val="0"/>
                <w:w w:val="100"/>
                <w:sz w:val="24"/>
                <w:highlight w:val="none"/>
              </w:rPr>
            </w:pPr>
          </w:p>
        </w:tc>
        <w:tc>
          <w:tcPr>
            <w:tcW w:w="628" w:type="dxa"/>
            <w:vAlign w:val="center"/>
          </w:tcPr>
          <w:p>
            <w:pPr>
              <w:snapToGrid/>
              <w:spacing w:before="0" w:beforeAutospacing="0" w:after="0" w:afterAutospacing="0" w:line="400" w:lineRule="exact"/>
              <w:ind w:left="-105" w:leftChars="-50"/>
              <w:jc w:val="center"/>
              <w:textAlignment w:val="baseline"/>
              <w:rPr>
                <w:rFonts w:ascii="仿宋_GB2312" w:hAnsi="仿宋"/>
                <w:b w:val="0"/>
                <w:i w:val="0"/>
                <w:caps w:val="0"/>
                <w:spacing w:val="0"/>
                <w:w w:val="100"/>
                <w:sz w:val="24"/>
                <w:highlight w:val="none"/>
              </w:rPr>
            </w:pPr>
          </w:p>
        </w:tc>
        <w:tc>
          <w:tcPr>
            <w:tcW w:w="1140" w:type="dxa"/>
            <w:gridSpan w:val="2"/>
            <w:vAlign w:val="center"/>
          </w:tcPr>
          <w:p>
            <w:pPr>
              <w:snapToGrid/>
              <w:spacing w:before="0" w:beforeAutospacing="0" w:after="0" w:afterAutospacing="0" w:line="400" w:lineRule="exact"/>
              <w:ind w:left="-105" w:leftChars="-50"/>
              <w:jc w:val="center"/>
              <w:textAlignment w:val="baseline"/>
              <w:rPr>
                <w:rFonts w:ascii="仿宋_GB2312" w:hAnsi="仿宋"/>
                <w:b w:val="0"/>
                <w:i w:val="0"/>
                <w:caps w:val="0"/>
                <w:spacing w:val="0"/>
                <w:w w:val="100"/>
                <w:sz w:val="24"/>
                <w:highlight w:val="none"/>
              </w:rPr>
            </w:pPr>
          </w:p>
        </w:tc>
        <w:tc>
          <w:tcPr>
            <w:tcW w:w="1426" w:type="dxa"/>
            <w:gridSpan w:val="2"/>
            <w:vAlign w:val="center"/>
          </w:tcPr>
          <w:p>
            <w:pPr>
              <w:snapToGrid/>
              <w:spacing w:before="0" w:beforeAutospacing="0" w:after="0" w:afterAutospacing="0" w:line="400" w:lineRule="exact"/>
              <w:ind w:left="-105" w:leftChars="-50"/>
              <w:jc w:val="center"/>
              <w:textAlignment w:val="baseline"/>
              <w:rPr>
                <w:rFonts w:ascii="仿宋_GB2312" w:hAnsi="仿宋"/>
                <w:b w:val="0"/>
                <w:i w:val="0"/>
                <w:caps w:val="0"/>
                <w:spacing w:val="0"/>
                <w:w w:val="100"/>
                <w:sz w:val="24"/>
                <w:highlight w:val="none"/>
              </w:rPr>
            </w:pPr>
          </w:p>
        </w:tc>
        <w:tc>
          <w:tcPr>
            <w:tcW w:w="1327" w:type="dxa"/>
            <w:gridSpan w:val="2"/>
            <w:vAlign w:val="center"/>
          </w:tcPr>
          <w:p>
            <w:pPr>
              <w:snapToGrid/>
              <w:spacing w:before="0" w:beforeAutospacing="0" w:after="0" w:afterAutospacing="0" w:line="400" w:lineRule="exact"/>
              <w:ind w:left="-105" w:leftChars="-50"/>
              <w:jc w:val="center"/>
              <w:textAlignment w:val="baseline"/>
              <w:rPr>
                <w:rFonts w:ascii="仿宋_GB2312" w:hAnsi="仿宋"/>
                <w:b w:val="0"/>
                <w:i w:val="0"/>
                <w:caps w:val="0"/>
                <w:spacing w:val="0"/>
                <w:w w:val="100"/>
                <w:sz w:val="24"/>
                <w:highlight w:val="none"/>
              </w:rPr>
            </w:pPr>
          </w:p>
        </w:tc>
        <w:tc>
          <w:tcPr>
            <w:tcW w:w="3190" w:type="dxa"/>
            <w:gridSpan w:val="3"/>
            <w:vAlign w:val="center"/>
          </w:tcPr>
          <w:p>
            <w:pPr>
              <w:snapToGrid/>
              <w:spacing w:before="0" w:beforeAutospacing="0" w:after="0" w:afterAutospacing="0" w:line="400" w:lineRule="exact"/>
              <w:ind w:left="-105" w:leftChars="-50"/>
              <w:jc w:val="center"/>
              <w:textAlignment w:val="baseline"/>
              <w:rPr>
                <w:rFonts w:ascii="仿宋_GB2312" w:hAnsi="仿宋"/>
                <w:b w:val="0"/>
                <w:i w:val="0"/>
                <w:caps w:val="0"/>
                <w:spacing w:val="0"/>
                <w:w w:val="1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jc w:val="center"/>
        </w:trPr>
        <w:tc>
          <w:tcPr>
            <w:tcW w:w="1317" w:type="dxa"/>
            <w:vMerge w:val="continue"/>
            <w:vAlign w:val="center"/>
          </w:tcPr>
          <w:p>
            <w:pPr>
              <w:snapToGrid/>
              <w:spacing w:before="0" w:beforeAutospacing="0" w:after="0" w:afterAutospacing="0" w:line="400" w:lineRule="exact"/>
              <w:ind w:left="-105" w:leftChars="-50"/>
              <w:jc w:val="center"/>
              <w:textAlignment w:val="baseline"/>
              <w:rPr>
                <w:rFonts w:ascii="仿宋_GB2312" w:hAnsi="仿宋"/>
                <w:b w:val="0"/>
                <w:i w:val="0"/>
                <w:caps w:val="0"/>
                <w:spacing w:val="0"/>
                <w:w w:val="100"/>
                <w:sz w:val="24"/>
                <w:highlight w:val="none"/>
              </w:rPr>
            </w:pPr>
          </w:p>
        </w:tc>
        <w:tc>
          <w:tcPr>
            <w:tcW w:w="628" w:type="dxa"/>
            <w:vAlign w:val="center"/>
          </w:tcPr>
          <w:p>
            <w:pPr>
              <w:snapToGrid/>
              <w:spacing w:before="0" w:beforeAutospacing="0" w:after="0" w:afterAutospacing="0" w:line="400" w:lineRule="exact"/>
              <w:ind w:left="-105" w:leftChars="-50"/>
              <w:jc w:val="center"/>
              <w:textAlignment w:val="baseline"/>
              <w:rPr>
                <w:rFonts w:ascii="仿宋_GB2312" w:hAnsi="仿宋"/>
                <w:b w:val="0"/>
                <w:i w:val="0"/>
                <w:caps w:val="0"/>
                <w:spacing w:val="0"/>
                <w:w w:val="100"/>
                <w:sz w:val="24"/>
                <w:highlight w:val="none"/>
              </w:rPr>
            </w:pPr>
          </w:p>
        </w:tc>
        <w:tc>
          <w:tcPr>
            <w:tcW w:w="1140" w:type="dxa"/>
            <w:gridSpan w:val="2"/>
            <w:vAlign w:val="center"/>
          </w:tcPr>
          <w:p>
            <w:pPr>
              <w:snapToGrid/>
              <w:spacing w:before="0" w:beforeAutospacing="0" w:after="0" w:afterAutospacing="0" w:line="400" w:lineRule="exact"/>
              <w:ind w:left="-105" w:leftChars="-50"/>
              <w:jc w:val="center"/>
              <w:textAlignment w:val="baseline"/>
              <w:rPr>
                <w:rFonts w:ascii="仿宋_GB2312" w:hAnsi="仿宋"/>
                <w:b w:val="0"/>
                <w:i w:val="0"/>
                <w:caps w:val="0"/>
                <w:spacing w:val="0"/>
                <w:w w:val="100"/>
                <w:sz w:val="24"/>
                <w:highlight w:val="none"/>
              </w:rPr>
            </w:pPr>
          </w:p>
        </w:tc>
        <w:tc>
          <w:tcPr>
            <w:tcW w:w="1426" w:type="dxa"/>
            <w:gridSpan w:val="2"/>
            <w:vAlign w:val="center"/>
          </w:tcPr>
          <w:p>
            <w:pPr>
              <w:snapToGrid/>
              <w:spacing w:before="0" w:beforeAutospacing="0" w:after="0" w:afterAutospacing="0" w:line="400" w:lineRule="exact"/>
              <w:ind w:left="-105" w:leftChars="-50"/>
              <w:jc w:val="center"/>
              <w:textAlignment w:val="baseline"/>
              <w:rPr>
                <w:rFonts w:ascii="仿宋_GB2312" w:hAnsi="仿宋"/>
                <w:b w:val="0"/>
                <w:i w:val="0"/>
                <w:caps w:val="0"/>
                <w:spacing w:val="0"/>
                <w:w w:val="100"/>
                <w:sz w:val="24"/>
                <w:highlight w:val="none"/>
              </w:rPr>
            </w:pPr>
          </w:p>
        </w:tc>
        <w:tc>
          <w:tcPr>
            <w:tcW w:w="1327" w:type="dxa"/>
            <w:gridSpan w:val="2"/>
            <w:vAlign w:val="center"/>
          </w:tcPr>
          <w:p>
            <w:pPr>
              <w:snapToGrid/>
              <w:spacing w:before="0" w:beforeAutospacing="0" w:after="0" w:afterAutospacing="0" w:line="400" w:lineRule="exact"/>
              <w:ind w:left="-105" w:leftChars="-50"/>
              <w:jc w:val="center"/>
              <w:textAlignment w:val="baseline"/>
              <w:rPr>
                <w:rFonts w:ascii="仿宋_GB2312" w:hAnsi="仿宋"/>
                <w:b w:val="0"/>
                <w:i w:val="0"/>
                <w:caps w:val="0"/>
                <w:spacing w:val="0"/>
                <w:w w:val="100"/>
                <w:sz w:val="24"/>
                <w:highlight w:val="none"/>
              </w:rPr>
            </w:pPr>
          </w:p>
        </w:tc>
        <w:tc>
          <w:tcPr>
            <w:tcW w:w="3190" w:type="dxa"/>
            <w:gridSpan w:val="3"/>
            <w:vAlign w:val="center"/>
          </w:tcPr>
          <w:p>
            <w:pPr>
              <w:snapToGrid/>
              <w:spacing w:before="0" w:beforeAutospacing="0" w:after="0" w:afterAutospacing="0" w:line="400" w:lineRule="exact"/>
              <w:ind w:left="-105" w:leftChars="-50"/>
              <w:jc w:val="center"/>
              <w:textAlignment w:val="baseline"/>
              <w:rPr>
                <w:rFonts w:ascii="仿宋_GB2312" w:hAnsi="仿宋"/>
                <w:b w:val="0"/>
                <w:i w:val="0"/>
                <w:caps w:val="0"/>
                <w:spacing w:val="0"/>
                <w:w w:val="1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396" w:hRule="atLeast"/>
          <w:jc w:val="center"/>
        </w:trPr>
        <w:tc>
          <w:tcPr>
            <w:tcW w:w="9028" w:type="dxa"/>
            <w:gridSpan w:val="11"/>
            <w:vAlign w:val="center"/>
          </w:tcPr>
          <w:p>
            <w:pPr>
              <w:snapToGrid w:val="0"/>
              <w:spacing w:before="0" w:beforeAutospacing="0" w:after="0" w:afterAutospacing="0" w:line="300" w:lineRule="exact"/>
              <w:ind w:firstLine="480" w:firstLineChars="200"/>
              <w:jc w:val="both"/>
              <w:textAlignment w:val="baseline"/>
              <w:rPr>
                <w:rFonts w:ascii="仿宋_GB2312" w:hAnsi="仿宋"/>
                <w:b w:val="0"/>
                <w:i w:val="0"/>
                <w:caps w:val="0"/>
                <w:spacing w:val="0"/>
                <w:w w:val="100"/>
                <w:sz w:val="24"/>
                <w:highlight w:val="none"/>
              </w:rPr>
            </w:pPr>
            <w:r>
              <w:rPr>
                <w:rFonts w:hint="eastAsia" w:ascii="仿宋_GB2312" w:hAnsi="仿宋"/>
                <w:b w:val="0"/>
                <w:i w:val="0"/>
                <w:caps w:val="0"/>
                <w:spacing w:val="0"/>
                <w:w w:val="100"/>
                <w:sz w:val="24"/>
                <w:highlight w:val="none"/>
              </w:rPr>
              <w:t>本人承诺：上述填写内容和提供的相关依据真实，符合公告的报考条件。如有不实，弄虚作假，本人自愿放弃资格并承担相应责任。</w:t>
            </w:r>
          </w:p>
          <w:p>
            <w:pPr>
              <w:snapToGrid w:val="0"/>
              <w:spacing w:before="0" w:beforeAutospacing="0" w:after="0" w:afterAutospacing="0" w:line="300" w:lineRule="exact"/>
              <w:ind w:firstLine="480" w:firstLineChars="200"/>
              <w:jc w:val="both"/>
              <w:textAlignment w:val="baseline"/>
              <w:rPr>
                <w:rFonts w:hint="eastAsia" w:ascii="仿宋_GB2312" w:hAnsi="仿宋"/>
                <w:b w:val="0"/>
                <w:i w:val="0"/>
                <w:caps w:val="0"/>
                <w:spacing w:val="0"/>
                <w:w w:val="100"/>
                <w:sz w:val="24"/>
                <w:highlight w:val="none"/>
              </w:rPr>
            </w:pPr>
            <w:r>
              <w:rPr>
                <w:rFonts w:hint="eastAsia" w:ascii="仿宋_GB2312" w:hAnsi="仿宋"/>
                <w:b w:val="0"/>
                <w:i w:val="0"/>
                <w:caps w:val="0"/>
                <w:spacing w:val="0"/>
                <w:w w:val="100"/>
                <w:sz w:val="24"/>
                <w:highlight w:val="none"/>
              </w:rPr>
              <w:t xml:space="preserve">              </w:t>
            </w:r>
          </w:p>
          <w:p>
            <w:pPr>
              <w:snapToGrid w:val="0"/>
              <w:spacing w:before="0" w:beforeAutospacing="0" w:after="0" w:afterAutospacing="0" w:line="300" w:lineRule="exact"/>
              <w:ind w:firstLine="480" w:firstLineChars="200"/>
              <w:jc w:val="both"/>
              <w:textAlignment w:val="baseline"/>
              <w:rPr>
                <w:rFonts w:ascii="仿宋_GB2312" w:hAnsi="仿宋"/>
                <w:b w:val="0"/>
                <w:i w:val="0"/>
                <w:caps w:val="0"/>
                <w:spacing w:val="0"/>
                <w:w w:val="100"/>
                <w:sz w:val="24"/>
                <w:highlight w:val="none"/>
              </w:rPr>
            </w:pPr>
            <w:r>
              <w:rPr>
                <w:rFonts w:hint="eastAsia" w:ascii="仿宋_GB2312" w:hAnsi="仿宋"/>
                <w:b w:val="0"/>
                <w:i w:val="0"/>
                <w:caps w:val="0"/>
                <w:spacing w:val="0"/>
                <w:w w:val="100"/>
                <w:sz w:val="24"/>
                <w:highlight w:val="none"/>
              </w:rPr>
              <w:t xml:space="preserve"> 报考承诺人（签名）：               年   月   日</w:t>
            </w:r>
          </w:p>
        </w:tc>
      </w:tr>
    </w:tbl>
    <w:p/>
    <w:sectPr>
      <w:pgSz w:w="11906" w:h="16838"/>
      <w:pgMar w:top="2098" w:right="1474" w:bottom="1984" w:left="1587" w:header="851" w:footer="992"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jZTNjODJjNTMyYzg0ZDE4NmFmOGU4M2Q2ZmFlOWQifQ=="/>
  </w:docVars>
  <w:rsids>
    <w:rsidRoot w:val="14AC579A"/>
    <w:rsid w:val="0D9B2981"/>
    <w:rsid w:val="119648EB"/>
    <w:rsid w:val="14AC579A"/>
    <w:rsid w:val="2C0928CC"/>
    <w:rsid w:val="3EAC5B65"/>
    <w:rsid w:val="4558664B"/>
    <w:rsid w:val="5E291495"/>
    <w:rsid w:val="5FB75D9E"/>
    <w:rsid w:val="62F1238C"/>
    <w:rsid w:val="6F823654"/>
    <w:rsid w:val="76FCBA8B"/>
    <w:rsid w:val="7A18D8FC"/>
    <w:rsid w:val="7D615C6E"/>
    <w:rsid w:val="FB9A5A7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2024-02-05T09:42:00Z</dcterms:created>
  <dc:creator>曹振乾</dc:creator>
  <cp:lastModifiedBy>NTKO</cp:lastModifiedBy>
  <cp:lastPrinted>2024-02-06T08:39:00Z</cp:lastPrinted>
  <dcterms:modified xsi:type="dcterms:W3CDTF">2024-05-09T00:47:26Z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y fmtid="{D5CDD505-2E9C-101B-9397-08002B2CF9AE}" pid="3" name="ICV">
    <vt:lpwstr>8497CFACCD17499896609E542B0B122A_13</vt:lpwstr>
  </property>
</Properties>
</file>