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06"/>
        <w:gridCol w:w="712"/>
        <w:gridCol w:w="706"/>
        <w:gridCol w:w="1452"/>
        <w:gridCol w:w="1549"/>
        <w:gridCol w:w="627"/>
        <w:gridCol w:w="683"/>
        <w:gridCol w:w="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600"/>
              <w:jc w:val="center"/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内蒙古包钢庆华煤化工有限公司2024年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60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eastAsia"/>
                <w:i w:val="0"/>
                <w:iCs w:val="0"/>
                <w:color w:val="000000"/>
                <w:lang w:val="en-US" w:eastAsia="zh-CN" w:bidi="ar"/>
              </w:rPr>
              <w:t>新员工招聘（社会招聘）</w:t>
            </w:r>
            <w:r>
              <w:rPr>
                <w:rStyle w:val="5"/>
                <w:lang w:val="en-US" w:eastAsia="zh-CN" w:bidi="ar"/>
              </w:rPr>
              <w:t>个人简历（样表）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47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出生日期及年龄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专业工作年限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职业/执业资格证</w:t>
            </w: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现岗位（职务）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英语能力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紧急联系人姓名及电话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二、教育经历</w:t>
            </w:r>
            <w:r>
              <w:rPr>
                <w:rStyle w:val="7"/>
                <w:lang w:val="en-US" w:eastAsia="zh-CN" w:bidi="ar"/>
              </w:rPr>
              <w:t>（按学历由高到低填写，大专以下学历不填写）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专业名称(学习成绩排名情况）</w:t>
            </w: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三、工作经历</w:t>
            </w:r>
            <w:r>
              <w:rPr>
                <w:rStyle w:val="7"/>
                <w:lang w:val="en-US" w:eastAsia="zh-CN" w:bidi="ar"/>
              </w:rPr>
              <w:t>（按起止时间从最近的经历填起）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工作部门、职务（岗位）</w:t>
            </w: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主要职责及业绩（单项不超过200字）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四、自我评价（综合素质及性格、管理能力方面、专业知识与技能等）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优点或特长</w:t>
            </w: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缺点或不足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YjM3YzFjOTA2YmZhNDQ0MjE1YTkyNDE5OTA5NmYifQ=="/>
  </w:docVars>
  <w:rsids>
    <w:rsidRoot w:val="20407AA0"/>
    <w:rsid w:val="11EB3571"/>
    <w:rsid w:val="204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2024-05-15T09:14:00Z</dcterms:created>
  <dc:creator>晨月  -</dc:creator>
  <cp:lastModifiedBy>晨月  -</cp:lastModifiedBy>
  <dcterms:modified xsi:type="dcterms:W3CDTF">2024-05-15T09:15:52Z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097A97F62E6947069F093A524356D837_11</vt:lpwstr>
  </property>
</Properties>
</file>