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国家文物局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中央和国家机关公务员补充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、专业能力测试等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及专业能力测试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9FE7BDB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9E9FDCD6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772CFB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Office_10.1.0.8254_F1E327BC-269C-435d-A152-05C5408002CA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2020-06-03T22:31:00Z</dcterms:created>
  <dc:creator>微软中国</dc:creator>
  <cp:lastModifiedBy>刘曼曼</cp:lastModifiedBy>
  <cp:lastPrinted>2020-06-04T10:57:00Z</cp:lastPrinted>
  <dcterms:modified xsi:type="dcterms:W3CDTF">2024-05-11T12:53:49Z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2052-10.1.0.8254</vt:lpwstr>
  </property>
  <property fmtid="{D5CDD505-2E9C-101B-9397-08002B2CF9AE}" pid="3" name="ICV">
    <vt:lpwstr>395FDB6FD6B144D6C83211645C5E8CB5</vt:lpwstr>
  </property>
</Properties>
</file>