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883" w:firstLineChars="200"/>
        <w:jc w:val="both"/>
        <w:textAlignment w:val="auto"/>
        <w:rPr>
          <w:rFonts w:hint="eastAsia"/>
          <w:b/>
          <w:color w:val="333333"/>
          <w:sz w:val="44"/>
          <w:szCs w:val="44"/>
          <w:shd w:val="clear" w:fill="FFFFFF"/>
          <w:lang w:eastAsia="zh-CN"/>
        </w:rPr>
      </w:pPr>
      <w:r>
        <w:rPr>
          <w:b/>
          <w:color w:val="333333"/>
          <w:sz w:val="44"/>
          <w:szCs w:val="44"/>
          <w:shd w:val="clear" w:fill="FFFFFF"/>
        </w:rPr>
        <w:t>六安市叶集区202</w:t>
      </w:r>
      <w:r>
        <w:rPr>
          <w:rFonts w:hint="eastAsia"/>
          <w:b/>
          <w:color w:val="333333"/>
          <w:sz w:val="44"/>
          <w:szCs w:val="44"/>
          <w:shd w:val="clear" w:fill="FFFFFF"/>
          <w:lang w:val="en-US" w:eastAsia="zh-CN"/>
        </w:rPr>
        <w:t>4</w:t>
      </w:r>
      <w:r>
        <w:rPr>
          <w:b/>
          <w:color w:val="333333"/>
          <w:sz w:val="44"/>
          <w:szCs w:val="44"/>
          <w:shd w:val="clear" w:fill="FFFFFF"/>
        </w:rPr>
        <w:t>年度就业见习基地及见习岗位公告</w:t>
      </w:r>
      <w:r>
        <w:rPr>
          <w:rFonts w:hint="eastAsia"/>
          <w:b/>
          <w:color w:val="333333"/>
          <w:sz w:val="44"/>
          <w:szCs w:val="44"/>
          <w:shd w:val="clear" w:fill="FFFFFF"/>
          <w:lang w:eastAsia="zh-CN"/>
        </w:rPr>
        <w:t>（</w:t>
      </w:r>
      <w:r>
        <w:rPr>
          <w:rFonts w:hint="eastAsia"/>
          <w:b/>
          <w:color w:val="333333"/>
          <w:sz w:val="44"/>
          <w:szCs w:val="44"/>
          <w:shd w:val="clear" w:fill="FFFFFF"/>
          <w:lang w:val="en-US" w:eastAsia="zh-CN"/>
        </w:rPr>
        <w:t>第二批</w:t>
      </w:r>
      <w:r>
        <w:rPr>
          <w:rFonts w:hint="eastAsia"/>
          <w:b/>
          <w:color w:val="333333"/>
          <w:sz w:val="44"/>
          <w:szCs w:val="4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  <w:t>202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  <w:t>年度叶集区为进一步扩大就业见习，第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  <w:t>批征集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shd w:val="clear" w:fill="FFFFFF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highlight w:val="none"/>
          <w:shd w:val="clear" w:fill="FFFFFF"/>
          <w:lang w:val="en-US" w:eastAsia="zh-CN"/>
        </w:rPr>
        <w:t>家见习基地共开发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highlight w:val="none"/>
          <w:shd w:val="clear" w:fill="FFFFFF"/>
          <w:lang w:val="en-US" w:eastAsia="zh-CN"/>
        </w:rPr>
        <w:t>79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  <w:t>个就业见习岗位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，为离校2年内未就业的高校毕业生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及其他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16至24岁失业青年提供就业见习机会，帮助其提高就业实践能力、增强就业竞争力、尽快实现就业，现将相关事项公告如下。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一、就业见习对象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离校2年内未就业的高校毕业生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及其他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16至24岁失业青年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二、就业见习方式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按照双向选择的原则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有见习意向的人员向区公共就业和人才服务中心提出申请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填写《就业见习申请表》并出具身份证、学历证书等。经审核，符合条件的人员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区公共就业和人才服务中心组织就业见习报名和岗位对接。岗位对接在尊重见习人员意愿的基础上，通过组织专场洽谈会等方式，帮助见习单位和见习人员双向选择。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三、就业见习待遇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见习期间，见习单位按照每人每月不低于2000元的标准使用银行卡给予见习人员基本生活补助，并为见习人员购买100元的人身意外伤害保险。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四、报名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1.现场报名：申请见习人员可前往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六安市叶集区政务服务中心一楼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人社局综合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窗口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咨询报名；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val="en-US" w:eastAsia="zh-CN"/>
        </w:rPr>
        <w:t>2.线上报名：申请见习人员可加入“2024年度叶集区见习人员群”QQ群（群号：585928224）咨询报名，申请进群验证请写姓名、毕业年度。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联 系 人：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fill="FFFFFF"/>
          <w:lang w:eastAsia="zh-CN"/>
        </w:rPr>
        <w:t>李政宇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fill="FFFFFF"/>
        </w:rPr>
        <w:t>咨询电话：0564-6490612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fill="FFFFFF"/>
        </w:rPr>
      </w:pPr>
    </w:p>
    <w:p/>
    <w:p/>
    <w:p/>
    <w:p/>
    <w:p/>
    <w:p/>
    <w:p/>
    <w:p/>
    <w:p/>
    <w:p/>
    <w:tbl>
      <w:tblPr>
        <w:tblStyle w:val="4"/>
        <w:tblW w:w="138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764"/>
        <w:gridCol w:w="1008"/>
        <w:gridCol w:w="1371"/>
        <w:gridCol w:w="1187"/>
        <w:gridCol w:w="1309"/>
        <w:gridCol w:w="1350"/>
        <w:gridCol w:w="1895"/>
        <w:gridCol w:w="1296"/>
        <w:gridCol w:w="9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六安市叶集区2024年度就业见习基地及就业见习岗位公示表（第二批）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拟接收见习人数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占单位该岗位总人数比例（%）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六安市叶集区统计局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日常办公工作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六安市叶集区林业中心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综合股工作人员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22.22%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综合股办公业务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六安市叶集区人民医院（六安市第六人民医院）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六安市叶集区民政局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综合办公室工作人员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办公室辅助业务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社会救助股室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办公室辅助业务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社会事务股室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办公室辅助业务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六安市自然资源和规划局叶集分局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协助机关工作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六安市叶集区财政局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财政系统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财政辅助工作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六安市叶集区人民政府办公室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营商环境中心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为企服务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机关综合保障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六安市叶集区科技经济信息化局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六安市叶集区四方医院有限公司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完成指导工作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完成指导工作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相关技术专业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完成指导工作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六安市叶集区妇幼保健院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导诊台导医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安徽皖西国有投资控股集团公司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兴叶咨询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经济学、文学、法学、管理学专业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配合咨询公司处理业务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六安市叶集区机关事务管理服务中心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会务保障、后勤管理等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六安市叶集区姚李镇人民政府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协助部门、办公室工作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六安市叶集区中播职业培训学校有限公司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新媒体营销专员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中文、新闻、市场营销等相关专业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1.负责校区新媒体平台的宣传和推广（包括撰写文案和制作视频）；2.负责通过相关社交媒体运营进行用户运营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讲师助理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传媒类、市场营销、教育或相关专业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1.熟悉在线直播工具和社交媒体平台的使用，具有一定的视频制作能力；2.能够配合讲师完成正常教学，并能够灵活应对教学中的突发情况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负责接待上门咨询的学员，通过有效的市场策略和沟通技巧吸引潜在学员，并提供详尽的课程咨询与指导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OGI5YjMyYzZkNzE4NjU3N2UzMDQ1MDYxZmQxNGMifQ=="/>
  </w:docVars>
  <w:rsids>
    <w:rsidRoot w:val="00000000"/>
    <w:rsid w:val="034F5067"/>
    <w:rsid w:val="10AF6825"/>
    <w:rsid w:val="159212EA"/>
    <w:rsid w:val="16DF6698"/>
    <w:rsid w:val="19AC41D9"/>
    <w:rsid w:val="1A6B05C4"/>
    <w:rsid w:val="1B0C42DA"/>
    <w:rsid w:val="1BEC3523"/>
    <w:rsid w:val="1D7A4A37"/>
    <w:rsid w:val="1F262338"/>
    <w:rsid w:val="202B71F2"/>
    <w:rsid w:val="24A34B9E"/>
    <w:rsid w:val="25F50CB6"/>
    <w:rsid w:val="29056FC8"/>
    <w:rsid w:val="2B2A7653"/>
    <w:rsid w:val="2CDC6A73"/>
    <w:rsid w:val="2DEC6BE5"/>
    <w:rsid w:val="308E72D3"/>
    <w:rsid w:val="3C4976B8"/>
    <w:rsid w:val="4028049C"/>
    <w:rsid w:val="40297384"/>
    <w:rsid w:val="41016309"/>
    <w:rsid w:val="43FC3F5B"/>
    <w:rsid w:val="454E6086"/>
    <w:rsid w:val="4CF355A2"/>
    <w:rsid w:val="53F513BE"/>
    <w:rsid w:val="5BF64864"/>
    <w:rsid w:val="5F5C70D4"/>
    <w:rsid w:val="60A24B35"/>
    <w:rsid w:val="660B3602"/>
    <w:rsid w:val="669E6224"/>
    <w:rsid w:val="69A564FD"/>
    <w:rsid w:val="6EB02F99"/>
    <w:rsid w:val="6F857F81"/>
    <w:rsid w:val="7294672D"/>
    <w:rsid w:val="72C72545"/>
    <w:rsid w:val="7496678D"/>
    <w:rsid w:val="7BA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1215</Words>
  <Characters>1352</Characters>
  <Lines>0</Lines>
  <Paragraphs>0</Paragraphs>
  <TotalTime>11</TotalTime>
  <ScaleCrop>false</ScaleCrop>
  <LinksUpToDate>false</LinksUpToDate>
  <CharactersWithSpaces>1360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羽蒙</cp:lastModifiedBy>
  <cp:lastPrinted>2024-05-14T03:45:17Z</cp:lastPrinted>
  <dcterms:modified xsi:type="dcterms:W3CDTF">2024-05-14T06:52:28Z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DE8C8DE0EAA64F33BE315B1D32263B59_13</vt:lpwstr>
  </property>
</Properties>
</file>