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after="149" w:afterLines="5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潍坊市投资集团202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年度招聘岗位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表</w:t>
      </w:r>
    </w:p>
    <w:tbl>
      <w:tblPr>
        <w:tblStyle w:val="11"/>
        <w:tblpPr w:leftFromText="180" w:rightFromText="180" w:vertAnchor="text" w:horzAnchor="page" w:tblpXSpec="center" w:tblpY="804"/>
        <w:tblOverlap w:val="never"/>
        <w:tblW w:w="15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88"/>
        <w:gridCol w:w="1025"/>
        <w:gridCol w:w="653"/>
        <w:gridCol w:w="2509"/>
        <w:gridCol w:w="5645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  <w:t>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  <w:t>岗位职责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  <w:t>岗位要求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联系方式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eastAsia="黑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潍坊市投资集团有限公司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集团公司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办公室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文秘岗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负责起草领导讲话、总结汇报、调研报告、上报材料等综合性文字材料工作。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汉语言文学、经济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、管理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、法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4.具备较强的公文写作处理能力、政策理论水平、文字写作和语言表达能力；工作认真细致、踏实严谨，有较强的执行力。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人力资源部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岗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依据集团公司人力资源管理制度与流程，完成干部管理、员工劳动关系管理等工作。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人力资源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、工商管理、行政管理、心理学相关专业。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4.具有较强的文字功底及语言表达、学习、执行能力，工作细心扎实，有责任心；熟练使用各类办公软件。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潍坊市投资集团有限公司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战略发展部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战略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根据集团外部环境和内部条件，协助战略副经理完成发展战略的制定、实施、评价、调整等管理工作，助力集团发展目标的有效贯彻落实。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2.本科及以上学历。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3.管理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类、经济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4.具有较强的事业心、责任感、及书面表达能力、综合分析能力、逻辑思维能力和沟通协调能力、良好的合作意识和团队精神。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5.熟悉国家产业政策、各行业发展趋势和监管机构规定等。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产权管理部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股权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根据部室职能，通过“三会”议案审核等方式，开展对集团公司参控股企业的集中统一管理，保障集团公司作为股东方各项权利的实现。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、财务管理专业。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4.具有较强的文字功底及语言表达、沟通能力；工作细心扎实，有责任心；具有扎实的的财务专业知识和报表分析能力；熟悉《公司法》等相关法律法规；熟练使用各类办公软件。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财务管理部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出纳岗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根据财务管理部工作安排和财务管理制度，对资金结算和银行账户进行管理，编制记帐凭证，确保结算顺畅、资金安全。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会计学、统计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、财政学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、金融学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4.具有良好的沟通协调能力、执行能力、解决问题能力；具有较强的责任心、保密意识、廉洁自律；熟练掌握使用财务软件和办公软件。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潍坊市投资集团有限公司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融资管理部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融资岗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根据融资方案，积极对接银行等金融机构，完成融资工作，保障集团公司资金需求。严格按照担保管理规定，合理控制担保风险。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、会计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熟悉国家相关法律法规、银行等金融机构的具体规章制度以及操作流程；熟悉融资规则、品种、流程以及财务会计相关知识，掌握财务报表分析；具有较强的专业判断能力、组织管理能力、沟通协调能力和文字表达能力。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风控管理部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依据国家有关法律法规及集团公司制度与内部控制规范，主办集团风险管理与内部控制、投资项目风险管理、制度与流程管理工作，合理保证集团公司风险管理与内部控制目标的有效达成。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、审计学、会计学相关专业。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熟悉国有资产管理相关政策法规；熟练掌握风险、内控、投资相关知识；较强的执行能力、组织能力、判断能力、逻辑思维能力、发现问题能力、解决问题能力、文字写作能力、沟通能力、表达能力、协调能力、学习发展能力；大局意识，保密意识，责任心强，忠诚可靠，合作精神，品行端正。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潍坊市新能源发展集团有限公司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根据业务发展要求，做好市场开拓、可行性分析，跟进项目启动、论证、投资和运营管理工作，确保投资项目符合新能源发展目标并推动其进展。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电气工程、土木工程、化工、新能源科学与工程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、新材料与应用技术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熟悉新能源相关项目备案、建设、运维管理等相关流程，精通本专业理论知识，能协助开展新能源项目开发管理工作；能够协助完成能源行业研究报告的撰写，有较强的文字功底、信息搜集能力、数据处理能力，以及独立的行业研究和判断能力；政治素养好，具有较强的工作责任心、较好的组织协调能力、团队协作精神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潍坊市国维创业投资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投资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运营岗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根据投资项目要求，开展项目投资、运营、管理、退出等实施工作。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、会计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、财务管理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法学类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事业心、责任感较强、具有良好的合作意识和团队精神；具备良好的语言表达、文字写作和逻辑思维能力，具备较强的学习能力和执行能力；熟悉金融知识、国家产业政策、各行业发展趋势和监管机构规定等；具备良好的投资分析能力、沟通协调能力和风险防控意识；熟悉私募基金设立、备案、信息维护等基金管理相关业务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  <w:jc w:val="center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潍坊昌威保安集团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文秘岗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负责行政公文事务处理，会议纪要、工作报告的起草及日常文秘、信息报送工作，做好相关简讯、通告撰写及发布等综合性文字材料工作。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负责协调各部门的工作，了解各部门的需求和问题，及时向上级反映并提出解决方案。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负责保管和正确使用公司印鉴、法定代表人证书、委托书等重要文件，确保公司的信息安全和保密工作。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文秘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、新闻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、管理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熟练使用办公软件，具有较强的文字功底和对外协调能力、组织协调沟通能力，抗压能力强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工作认真细致、踏实严谨，有较强的执行力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潍坊昌威保安集团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专员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负责人力资源员工入职管理及培训，劳动合同签订、管理，社会保险的申报、缴纳、停保、转移，工伤管理、大病、意外事故处理，员工职业发展规划与员工动态分析，员工劳动关系解除终止及离职办理，劳动关系争议的协调、预防与处理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人力资源管理、汉语言文学、法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4.熟悉人力资源管理相关工作，能承受工作压力；具有扎实的文字基本功和高效率的文件处理能力；工作认真细致、踏实严谨，有较强执行力。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财会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审计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熟悉财经、审计政策，审查企业各项财务制度的落实情况，开展各类专项内部审计、常规内部审计工作，完成资产、负债、收入、成本、费用、利润等单项业务的审计工作。对所有的审计事项，编写内部审计报告，提出处理意见和建议，并负责做好有关审计资料的原始调查的收集、整理、建档工作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05073B"/>
                <w:spacing w:val="0"/>
                <w:sz w:val="22"/>
                <w:szCs w:val="22"/>
                <w:highlight w:val="none"/>
                <w:shd w:val="clear" w:fill="FDFDFE"/>
              </w:rPr>
              <w:t>。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、财务管理相关专业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熟练使用办公软件，具有良好的分析能力及风险防控意识，思维逻辑缜密；熟悉国家财税法规，精通各类审计工作流程及要求；掌握管理学、经济学的基本原理和现代企业管理的基本理论、基本知识；掌握公司战略制定、企业运营的基本知识，具有较强的语言与文字表达、人际沟通、信息获取能力及分析和解决管理中实际问题的基本能力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法务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专员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负责初步审核、拟定集团公司各类法律文书及合同，监督检查合同的履行情况；参与起草、审核、规范公司重大规章制度；协助领导对公司的重大经济活动提供法律建议，防范法律风险；协助公司处理各种诉讼及非诉讼法律事务，草拟律师函及法律文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负责公司相关业务的法律咨询工作；及时发现总结工作流程中的法律风险问题，及时予以改正完善；写作能力强，熟练使用办公软件，具有良好的分析能力及风险防控意识，思维逻辑缜密，善于沟通、协调和管理，具备团队协作精神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山东潍坊粮油储备库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文秘岗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负责相关领导讲话、调研报告、工作总结等全局性、综合性文字材料的起草工作及其他综合服务协调工作。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汉语言文学、新闻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文秘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学、应用语言学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有扎实文字功底、语言表达和分析研究能力；工作积极主动、认真细致，有较强的执行力和沟通协调能力；熟练掌握office软件，有一定的美工/平面设计基础，能熟练进行图片、视频的拍摄及后期处理等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维修员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粮食机械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其他办公设施的维修管理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大专及以上学历。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3.机电工程类相关专业。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4.熟练掌握机械、电工原理，具有较强的实际操作能力；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工作积极主动、认真细致，有较强的执行力和沟通协调能力。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粮油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保管员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负责储备粮油仓储管理、质量检化验、害虫熏蒸防治以及科学储粮新技术的研究与运用等工作。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2.大专及以上学历。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3.粮食工程技术与管理、粮食储运与质量安全、专业。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4.熟练掌握粮油储藏与检验技术；工作积极主动、认真细致，有较强的执行力和沟通协调能力。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潍坊市军粮供应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文秘岗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负责起草领导讲话、总结汇报、调研报告、上报材料等综合性文字材料工作。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汉语言文学中文、新闻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、经济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、管理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、法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4.具备较强的公文写作处理能力、政策理论水平、文字写作和语言表达能力；工作认真细致、踏实严谨，有较强的执行力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会计岗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负责审核公司各类费用单据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日常会计账务处理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纳税申报、汇算清缴、税务筹划工作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编制年度财务预算、月度资金收支计划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工作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1.35周岁及以下（出生日期在198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年5月1日之后）。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、财务管理相关专业。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4.熟悉财经、税收及金融政策法规等，熟练掌握会计核算、账务处理、报表编制和分析等专业技能；具有会计初级及以上职称；具备独立完成岗位职责的能力，具备良好的沟通能力，熟悉财务软件的操作。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社会招聘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潍坊市军粮供应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粮油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保管员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负责粮食及物资出入库管理及保管工作、入库登记、检验、防化、查仓等相关工作。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1.35周岁及以下（出生日期在198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年5月1日之后）。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专业不限。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熟练掌握空仓消毒、粮情检测、机械通风、环流熏蒸等操作技术；能正确分析、预测、判断粮情变化趋势和储粮安危状况；掌握主要储粮害虫的特征及防治方法；正确、熟练使用查仓工具、测量器具和出入库器械等，工作认真仔细，具有较强的责任心及敬业精神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联系电话：0536-7109278 0536-7109279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社会招聘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潍坊港华燃气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技术及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管理类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A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在公司或其分/子公司从事（新能源）市场开发、燃气工程建设、燃气设施管理等相关工作。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.电气工程、电气自动化、机电一体化、电力电子类专业，新能源科学与工程、能源与动力工程等能源动力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类专业，石油与天然气工程、油气储运、建筑环境与能源应用工程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理工类相关专业。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技术及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管理类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B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在公司从事财会相关工作。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本科及以上学历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财会专业。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服务及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销售类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在公司或其分/子公司从事燃气客户咨询、柜面业务受理等相关服务工作及延伸业务推广工作。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2024年普通高等教育应届毕业生，或择业期内未就业的高校毕业生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.专业不限。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校园招聘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潍坊港华燃气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运  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维护类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在公司或其分公司从事燃气运行、管网及附属设施巡查维护、LNG站运行等相关工作。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1.大学专科及以上学历。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2.燃气、机电、机械、化学工程、建筑工程、电气自动化、信息工程技术、维修技术相关理工类专业。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3.25周岁及以下(出生日期在1998年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日之后)研究生学历28周岁及以下(出生日期在1995年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日之后)。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联系电话：0536-7109280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社会招聘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</w:t>
      </w:r>
    </w:p>
    <w:p>
      <w:pPr>
        <w:pStyle w:val="6"/>
        <w:rPr>
          <w:rFonts w:hint="default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GZiMmIwODE5MmJmOGFlNGU3ZGMyMjI4MGE2NDkifQ=="/>
    <w:docVar w:name="KSO_WPS_MARK_KEY" w:val="e3d0cb9e-536f-4407-82f9-7baa7d5e9524"/>
  </w:docVars>
  <w:rsids>
    <w:rsidRoot w:val="009E51A2"/>
    <w:rsid w:val="001850DF"/>
    <w:rsid w:val="001C0181"/>
    <w:rsid w:val="00293E67"/>
    <w:rsid w:val="00403856"/>
    <w:rsid w:val="00847671"/>
    <w:rsid w:val="00907C74"/>
    <w:rsid w:val="009E51A2"/>
    <w:rsid w:val="00A3498A"/>
    <w:rsid w:val="00AF57CF"/>
    <w:rsid w:val="00DF3D0D"/>
    <w:rsid w:val="00E32260"/>
    <w:rsid w:val="00F47DD4"/>
    <w:rsid w:val="015C2FC2"/>
    <w:rsid w:val="017C0051"/>
    <w:rsid w:val="020804E3"/>
    <w:rsid w:val="021806B2"/>
    <w:rsid w:val="02927C1A"/>
    <w:rsid w:val="035C71B1"/>
    <w:rsid w:val="04E0492C"/>
    <w:rsid w:val="058C7FD8"/>
    <w:rsid w:val="062664A8"/>
    <w:rsid w:val="083C0F46"/>
    <w:rsid w:val="098B38A0"/>
    <w:rsid w:val="0AB13378"/>
    <w:rsid w:val="0AB222D1"/>
    <w:rsid w:val="0C087E34"/>
    <w:rsid w:val="0F061F05"/>
    <w:rsid w:val="0F7F17B7"/>
    <w:rsid w:val="123051D1"/>
    <w:rsid w:val="124318AA"/>
    <w:rsid w:val="13BE4135"/>
    <w:rsid w:val="156F5B9B"/>
    <w:rsid w:val="1613333E"/>
    <w:rsid w:val="17232B51"/>
    <w:rsid w:val="17856B64"/>
    <w:rsid w:val="17AA155D"/>
    <w:rsid w:val="18DD206A"/>
    <w:rsid w:val="1B3857F4"/>
    <w:rsid w:val="1B6E7A22"/>
    <w:rsid w:val="1C6C6BE4"/>
    <w:rsid w:val="1C871668"/>
    <w:rsid w:val="1CAD216A"/>
    <w:rsid w:val="1D527D29"/>
    <w:rsid w:val="1D56367D"/>
    <w:rsid w:val="1DC75A85"/>
    <w:rsid w:val="1ECA6EAF"/>
    <w:rsid w:val="1FC2695F"/>
    <w:rsid w:val="20CD2CFB"/>
    <w:rsid w:val="21BF0A8C"/>
    <w:rsid w:val="241D1A75"/>
    <w:rsid w:val="24330847"/>
    <w:rsid w:val="248D58F1"/>
    <w:rsid w:val="24E3038F"/>
    <w:rsid w:val="259022E1"/>
    <w:rsid w:val="260E2A08"/>
    <w:rsid w:val="28C06F30"/>
    <w:rsid w:val="2B1F733E"/>
    <w:rsid w:val="2BC73CF8"/>
    <w:rsid w:val="2D91552D"/>
    <w:rsid w:val="361D3737"/>
    <w:rsid w:val="365437B0"/>
    <w:rsid w:val="36C430C2"/>
    <w:rsid w:val="38026846"/>
    <w:rsid w:val="38515A4E"/>
    <w:rsid w:val="39857575"/>
    <w:rsid w:val="3A221D71"/>
    <w:rsid w:val="3C374EA5"/>
    <w:rsid w:val="3D3009C3"/>
    <w:rsid w:val="3EB82394"/>
    <w:rsid w:val="3ED90D1D"/>
    <w:rsid w:val="3F054C2D"/>
    <w:rsid w:val="3FF35AC0"/>
    <w:rsid w:val="404D55B4"/>
    <w:rsid w:val="42401BEA"/>
    <w:rsid w:val="42532047"/>
    <w:rsid w:val="42592D34"/>
    <w:rsid w:val="435D09B1"/>
    <w:rsid w:val="44D80949"/>
    <w:rsid w:val="456053AD"/>
    <w:rsid w:val="45A46C0B"/>
    <w:rsid w:val="45B812B8"/>
    <w:rsid w:val="46032B23"/>
    <w:rsid w:val="474E5BC9"/>
    <w:rsid w:val="48047E91"/>
    <w:rsid w:val="48CD4F68"/>
    <w:rsid w:val="4BDD3532"/>
    <w:rsid w:val="4D4B6745"/>
    <w:rsid w:val="4E072711"/>
    <w:rsid w:val="52915D94"/>
    <w:rsid w:val="52D24AB8"/>
    <w:rsid w:val="52E56E2E"/>
    <w:rsid w:val="535248D1"/>
    <w:rsid w:val="53B76420"/>
    <w:rsid w:val="54106B37"/>
    <w:rsid w:val="54DC3ED2"/>
    <w:rsid w:val="55DD0A3F"/>
    <w:rsid w:val="563377B6"/>
    <w:rsid w:val="5679571C"/>
    <w:rsid w:val="56E0234C"/>
    <w:rsid w:val="57EE4E1F"/>
    <w:rsid w:val="581D4EFA"/>
    <w:rsid w:val="586D4CC1"/>
    <w:rsid w:val="5ADF6C4F"/>
    <w:rsid w:val="5E641B1B"/>
    <w:rsid w:val="5EB6171A"/>
    <w:rsid w:val="5EC865B0"/>
    <w:rsid w:val="615A5895"/>
    <w:rsid w:val="62BE7F44"/>
    <w:rsid w:val="630B2985"/>
    <w:rsid w:val="638B1CB5"/>
    <w:rsid w:val="641C594E"/>
    <w:rsid w:val="64D62D8F"/>
    <w:rsid w:val="66055378"/>
    <w:rsid w:val="663D7B3A"/>
    <w:rsid w:val="69A96961"/>
    <w:rsid w:val="6B584610"/>
    <w:rsid w:val="6B837244"/>
    <w:rsid w:val="6D3D4F33"/>
    <w:rsid w:val="6DA852E7"/>
    <w:rsid w:val="71C17F1B"/>
    <w:rsid w:val="72BA37AF"/>
    <w:rsid w:val="74F54173"/>
    <w:rsid w:val="76010269"/>
    <w:rsid w:val="77C344C6"/>
    <w:rsid w:val="780F342C"/>
    <w:rsid w:val="78E863DD"/>
    <w:rsid w:val="791860E5"/>
    <w:rsid w:val="79326D49"/>
    <w:rsid w:val="7A14261F"/>
    <w:rsid w:val="7A89106D"/>
    <w:rsid w:val="7ACF6F09"/>
    <w:rsid w:val="7B407F1D"/>
    <w:rsid w:val="7B681B89"/>
    <w:rsid w:val="7BBD57FF"/>
    <w:rsid w:val="7C056C13"/>
    <w:rsid w:val="7F7E7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18"/>
    <w:qFormat/>
    <w:uiPriority w:val="99"/>
    <w:pPr>
      <w:jc w:val="left"/>
    </w:pPr>
  </w:style>
  <w:style w:type="paragraph" w:styleId="6">
    <w:name w:val="Body Text"/>
    <w:basedOn w:val="1"/>
    <w:link w:val="17"/>
    <w:qFormat/>
    <w:uiPriority w:val="99"/>
    <w:pPr>
      <w:spacing w:after="120"/>
    </w:p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Emphasis"/>
    <w:basedOn w:val="13"/>
    <w:qFormat/>
    <w:uiPriority w:val="99"/>
    <w:rPr>
      <w:rFonts w:cs="Times New Roman"/>
      <w:i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Body Text Char"/>
    <w:basedOn w:val="13"/>
    <w:link w:val="6"/>
    <w:semiHidden/>
    <w:qFormat/>
    <w:uiPriority w:val="99"/>
    <w:rPr>
      <w:rFonts w:ascii="Calibri" w:hAnsi="Calibri"/>
      <w:szCs w:val="24"/>
    </w:rPr>
  </w:style>
  <w:style w:type="character" w:customStyle="1" w:styleId="18">
    <w:name w:val="Comment Text Char"/>
    <w:basedOn w:val="13"/>
    <w:link w:val="5"/>
    <w:semiHidden/>
    <w:qFormat/>
    <w:uiPriority w:val="99"/>
    <w:rPr>
      <w:rFonts w:ascii="Calibri" w:hAnsi="Calibri"/>
      <w:szCs w:val="24"/>
    </w:rPr>
  </w:style>
  <w:style w:type="character" w:customStyle="1" w:styleId="19">
    <w:name w:val="Footer Char"/>
    <w:basedOn w:val="13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Header Char"/>
    <w:basedOn w:val="13"/>
    <w:link w:val="8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9</Pages>
  <Words>4925</Words>
  <Characters>5366</Characters>
  <Lines>0</Lines>
  <Paragraphs>0</Paragraphs>
  <TotalTime>11</TotalTime>
  <ScaleCrop>false</ScaleCrop>
  <LinksUpToDate>false</LinksUpToDate>
  <CharactersWithSpaces>5389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2023-03-07T07:26:00Z</dcterms:created>
  <dc:creator>Administrator.AK0BCNPZ5WX0QW2</dc:creator>
  <cp:lastModifiedBy>潍坊市人力资源服务集团 初晓东</cp:lastModifiedBy>
  <cp:lastPrinted>2024-05-11T09:30:00Z</cp:lastPrinted>
  <dcterms:modified xsi:type="dcterms:W3CDTF">2024-05-13T04:01:37Z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45640AB577A1469C9F169A92E31C10BF_13</vt:lpwstr>
  </property>
</Properties>
</file>