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line="600" w:lineRule="exact"/>
        <w:rPr>
          <w:rFonts w:hint="eastAsia" w:ascii="仿宋_GB2312" w:hAnsi="宋体" w:eastAsia="仿宋_GB2312" w:cs="宋体"/>
          <w:kern w:val="0"/>
          <w:sz w:val="32"/>
          <w:szCs w:val="32"/>
          <w:lang w:eastAsia="zh-CN"/>
        </w:rPr>
      </w:pPr>
      <w:bookmarkStart w:id="0" w:name="_GoBack"/>
      <w:bookmarkEnd w:id="0"/>
      <w:r>
        <w:rPr>
          <w:rFonts w:hint="eastAsia" w:ascii="仿宋_GB2312" w:hAnsi="宋体" w:eastAsia="仿宋_GB2312" w:cs="宋体"/>
          <w:kern w:val="0"/>
          <w:sz w:val="32"/>
          <w:szCs w:val="32"/>
          <w:lang w:eastAsia="zh-CN"/>
        </w:rPr>
        <w:t>附件</w:t>
      </w:r>
      <w:r>
        <w:rPr>
          <w:rFonts w:hint="eastAsia" w:ascii="仿宋_GB2312" w:hAnsi="宋体" w:eastAsia="仿宋_GB2312" w:cs="宋体"/>
          <w:kern w:val="0"/>
          <w:sz w:val="32"/>
          <w:szCs w:val="32"/>
          <w:lang w:val="en-US" w:eastAsia="zh-CN"/>
        </w:rPr>
        <w:t>3</w:t>
      </w:r>
    </w:p>
    <w:p>
      <w:pPr>
        <w:widowControl/>
        <w:numPr>
          <w:ilvl w:val="0"/>
          <w:numId w:val="0"/>
        </w:numPr>
        <w:spacing w:line="600" w:lineRule="exact"/>
        <w:ind w:firstLine="1767" w:firstLineChars="400"/>
        <w:rPr>
          <w:rFonts w:hint="eastAsia" w:ascii="宋体" w:hAnsi="宋体" w:eastAsia="宋体" w:cs="宋体"/>
          <w:b/>
          <w:bCs/>
          <w:kern w:val="0"/>
          <w:sz w:val="44"/>
          <w:szCs w:val="44"/>
          <w:lang w:eastAsia="zh-CN"/>
        </w:rPr>
      </w:pPr>
    </w:p>
    <w:p>
      <w:pPr>
        <w:widowControl/>
        <w:numPr>
          <w:ilvl w:val="0"/>
          <w:numId w:val="0"/>
        </w:numPr>
        <w:spacing w:line="600" w:lineRule="exact"/>
        <w:ind w:firstLine="1767" w:firstLineChars="400"/>
        <w:rPr>
          <w:rFonts w:hint="eastAsia" w:ascii="宋体" w:hAnsi="宋体" w:eastAsia="宋体" w:cs="宋体"/>
          <w:b/>
          <w:bCs/>
          <w:kern w:val="0"/>
          <w:sz w:val="44"/>
          <w:szCs w:val="44"/>
          <w:lang w:eastAsia="zh-CN"/>
        </w:rPr>
      </w:pPr>
      <w:r>
        <w:rPr>
          <w:rFonts w:hint="eastAsia" w:ascii="宋体" w:hAnsi="宋体" w:eastAsia="宋体" w:cs="宋体"/>
          <w:b/>
          <w:bCs/>
          <w:kern w:val="0"/>
          <w:sz w:val="44"/>
          <w:szCs w:val="44"/>
          <w:lang w:eastAsia="zh-CN"/>
        </w:rPr>
        <w:t>市、县人才政策补贴标准</w:t>
      </w:r>
    </w:p>
    <w:p>
      <w:pPr>
        <w:widowControl/>
        <w:numPr>
          <w:ilvl w:val="0"/>
          <w:numId w:val="0"/>
        </w:numPr>
        <w:spacing w:line="600" w:lineRule="exact"/>
        <w:ind w:firstLine="640" w:firstLineChars="200"/>
        <w:rPr>
          <w:rFonts w:hint="eastAsia" w:ascii="仿宋_GB2312" w:hAnsi="宋体" w:eastAsia="仿宋_GB2312" w:cs="宋体"/>
          <w:kern w:val="0"/>
          <w:sz w:val="32"/>
          <w:szCs w:val="32"/>
          <w:lang w:eastAsia="zh-CN"/>
        </w:rPr>
      </w:pPr>
    </w:p>
    <w:p>
      <w:pPr>
        <w:widowControl/>
        <w:numPr>
          <w:ilvl w:val="0"/>
          <w:numId w:val="0"/>
        </w:numPr>
        <w:spacing w:line="60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根据《关于印发</w:t>
      </w:r>
      <w:r>
        <w:rPr>
          <w:rFonts w:hint="eastAsia" w:ascii="仿宋" w:hAnsi="仿宋" w:eastAsia="仿宋" w:cs="仿宋"/>
          <w:kern w:val="0"/>
          <w:sz w:val="32"/>
          <w:szCs w:val="32"/>
          <w:lang w:eastAsia="zh-CN"/>
        </w:rPr>
        <w:t>〈</w:t>
      </w:r>
      <w:r>
        <w:rPr>
          <w:rFonts w:hint="eastAsia" w:ascii="仿宋_GB2312" w:hAnsi="宋体" w:eastAsia="仿宋_GB2312" w:cs="宋体"/>
          <w:kern w:val="0"/>
          <w:sz w:val="32"/>
          <w:szCs w:val="32"/>
          <w:lang w:eastAsia="zh-CN"/>
        </w:rPr>
        <w:t>揭阳市集聚人才创新发展若干措施实施细则</w:t>
      </w:r>
      <w:r>
        <w:rPr>
          <w:rFonts w:hint="eastAsia" w:ascii="仿宋" w:hAnsi="仿宋" w:eastAsia="仿宋" w:cs="仿宋"/>
          <w:kern w:val="0"/>
          <w:sz w:val="32"/>
          <w:szCs w:val="32"/>
          <w:lang w:eastAsia="zh-CN"/>
        </w:rPr>
        <w:t>〉</w:t>
      </w:r>
      <w:r>
        <w:rPr>
          <w:rFonts w:hint="eastAsia" w:ascii="仿宋_GB2312" w:hAnsi="仿宋_GB2312" w:eastAsia="仿宋_GB2312" w:cs="仿宋_GB2312"/>
          <w:kern w:val="0"/>
          <w:sz w:val="32"/>
          <w:szCs w:val="32"/>
          <w:lang w:eastAsia="zh-CN"/>
        </w:rPr>
        <w:t>的通知</w:t>
      </w:r>
      <w:r>
        <w:rPr>
          <w:rFonts w:hint="eastAsia" w:ascii="仿宋_GB2312" w:hAnsi="宋体" w:eastAsia="仿宋_GB2312" w:cs="宋体"/>
          <w:kern w:val="0"/>
          <w:sz w:val="32"/>
          <w:szCs w:val="32"/>
          <w:lang w:eastAsia="zh-CN"/>
        </w:rPr>
        <w:t>》（揭市组通</w:t>
      </w:r>
      <w:r>
        <w:rPr>
          <w:rFonts w:hint="eastAsia" w:ascii="仿宋_GB2312" w:hAnsi="宋体" w:eastAsia="仿宋_GB2312" w:cs="宋体"/>
          <w:kern w:val="0"/>
          <w:sz w:val="32"/>
          <w:szCs w:val="32"/>
          <w:lang w:val="en-US" w:eastAsia="zh-CN"/>
        </w:rPr>
        <w:t>[2021]6号</w:t>
      </w:r>
      <w:r>
        <w:rPr>
          <w:rFonts w:hint="eastAsia" w:ascii="仿宋_GB2312" w:hAnsi="宋体" w:eastAsia="仿宋_GB2312" w:cs="宋体"/>
          <w:kern w:val="0"/>
          <w:sz w:val="32"/>
          <w:szCs w:val="32"/>
          <w:lang w:eastAsia="zh-CN"/>
        </w:rPr>
        <w:t>）和</w:t>
      </w:r>
      <w:r>
        <w:rPr>
          <w:rFonts w:hint="eastAsia" w:ascii="仿宋_GB2312" w:hAnsi="宋体" w:eastAsia="仿宋_GB2312" w:cs="宋体"/>
          <w:kern w:val="0"/>
          <w:sz w:val="32"/>
          <w:szCs w:val="32"/>
        </w:rPr>
        <w:t>《中共惠来县委人才工作领导小组关于进一步加强我县事业单位引进招聘高层次和急需紧缺人才工作意见》（惠委人才[2022]1号）</w:t>
      </w:r>
      <w:r>
        <w:rPr>
          <w:rFonts w:hint="eastAsia" w:ascii="仿宋_GB2312" w:hAnsi="宋体" w:eastAsia="仿宋_GB2312" w:cs="宋体"/>
          <w:kern w:val="0"/>
          <w:sz w:val="32"/>
          <w:szCs w:val="32"/>
          <w:lang w:eastAsia="zh-CN"/>
        </w:rPr>
        <w:t>的规定，相关层次人才补贴标准如下：</w:t>
      </w:r>
    </w:p>
    <w:p>
      <w:pPr>
        <w:widowControl/>
        <w:numPr>
          <w:ilvl w:val="0"/>
          <w:numId w:val="0"/>
        </w:num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一、</w:t>
      </w:r>
      <w:r>
        <w:rPr>
          <w:rFonts w:hint="eastAsia" w:ascii="仿宋_GB2312" w:hAnsi="宋体" w:eastAsia="仿宋_GB2312" w:cs="宋体"/>
          <w:kern w:val="0"/>
          <w:sz w:val="32"/>
          <w:szCs w:val="32"/>
        </w:rPr>
        <w:t>博士研究生毕业的，</w:t>
      </w:r>
      <w:r>
        <w:rPr>
          <w:rFonts w:hint="eastAsia" w:ascii="仿宋_GB2312" w:hAnsi="宋体" w:eastAsia="仿宋_GB2312" w:cs="宋体"/>
          <w:kern w:val="0"/>
          <w:sz w:val="32"/>
          <w:szCs w:val="32"/>
          <w:lang w:eastAsia="zh-CN"/>
        </w:rPr>
        <w:t>市</w:t>
      </w:r>
      <w:r>
        <w:rPr>
          <w:rFonts w:hint="eastAsia" w:ascii="仿宋_GB2312" w:hAnsi="宋体" w:eastAsia="仿宋_GB2312" w:cs="宋体"/>
          <w:kern w:val="0"/>
          <w:sz w:val="32"/>
          <w:szCs w:val="32"/>
        </w:rPr>
        <w:t>给予每人20万元生活补贴，分5年逐月发放</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享受每月最高2000元租房补贴，享受期长5年</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购房补助20万元，工作满5年后并继续留在</w:t>
      </w:r>
      <w:r>
        <w:rPr>
          <w:rFonts w:hint="eastAsia" w:ascii="仿宋_GB2312" w:hAnsi="宋体" w:eastAsia="仿宋_GB2312" w:cs="宋体"/>
          <w:kern w:val="0"/>
          <w:sz w:val="32"/>
          <w:szCs w:val="32"/>
          <w:lang w:eastAsia="zh-CN"/>
        </w:rPr>
        <w:t>揭阳</w:t>
      </w:r>
      <w:r>
        <w:rPr>
          <w:rFonts w:hint="eastAsia" w:ascii="仿宋_GB2312" w:hAnsi="宋体" w:eastAsia="仿宋_GB2312" w:cs="宋体"/>
          <w:kern w:val="0"/>
          <w:sz w:val="32"/>
          <w:szCs w:val="32"/>
        </w:rPr>
        <w:t>市工作，一次性发放。县给予每人租房补助9万元（每月1500元，分5年逐月发放）、</w:t>
      </w:r>
      <w:r>
        <w:rPr>
          <w:rFonts w:hint="eastAsia" w:ascii="仿宋_GB2312" w:hAnsi="宋体" w:eastAsia="仿宋_GB2312" w:cs="宋体"/>
          <w:color w:val="FF0000"/>
          <w:kern w:val="0"/>
          <w:sz w:val="32"/>
          <w:szCs w:val="32"/>
        </w:rPr>
        <w:t>购房补助20万元（工作满5年</w:t>
      </w:r>
      <w:r>
        <w:rPr>
          <w:rFonts w:hint="eastAsia" w:ascii="仿宋_GB2312" w:hAnsi="宋体" w:eastAsia="仿宋_GB2312" w:cs="宋体"/>
          <w:color w:val="FF0000"/>
          <w:kern w:val="0"/>
          <w:sz w:val="32"/>
          <w:szCs w:val="32"/>
          <w:lang w:eastAsia="zh-CN"/>
        </w:rPr>
        <w:t>且在我县范围内购房</w:t>
      </w:r>
      <w:r>
        <w:rPr>
          <w:rFonts w:hint="eastAsia" w:ascii="仿宋_GB2312" w:hAnsi="宋体" w:eastAsia="仿宋_GB2312" w:cs="宋体"/>
          <w:color w:val="FF0000"/>
          <w:kern w:val="0"/>
          <w:sz w:val="32"/>
          <w:szCs w:val="32"/>
        </w:rPr>
        <w:t>，一次性发放）</w:t>
      </w:r>
      <w:r>
        <w:rPr>
          <w:rFonts w:hint="eastAsia" w:ascii="仿宋_GB2312" w:hAnsi="宋体" w:eastAsia="仿宋_GB2312" w:cs="宋体"/>
          <w:kern w:val="0"/>
          <w:sz w:val="32"/>
          <w:szCs w:val="32"/>
        </w:rPr>
        <w:t>；生活补贴12万元（每月2000元，分5年逐月发放）。</w:t>
      </w:r>
    </w:p>
    <w:p>
      <w:pPr>
        <w:widowControl/>
        <w:numPr>
          <w:ilvl w:val="0"/>
          <w:numId w:val="0"/>
        </w:num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硕士研究生毕业的，给予每人10万元生活补贴，分5年逐月发放</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享受每月最高1000元租房补贴，享受期长5年</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购房补助10万元，工作满5年后并继续留在</w:t>
      </w:r>
      <w:r>
        <w:rPr>
          <w:rFonts w:hint="eastAsia" w:ascii="仿宋_GB2312" w:hAnsi="宋体" w:eastAsia="仿宋_GB2312" w:cs="宋体"/>
          <w:kern w:val="0"/>
          <w:sz w:val="32"/>
          <w:szCs w:val="32"/>
          <w:lang w:eastAsia="zh-CN"/>
        </w:rPr>
        <w:t>揭阳</w:t>
      </w:r>
      <w:r>
        <w:rPr>
          <w:rFonts w:hint="eastAsia" w:ascii="仿宋_GB2312" w:hAnsi="宋体" w:eastAsia="仿宋_GB2312" w:cs="宋体"/>
          <w:kern w:val="0"/>
          <w:sz w:val="32"/>
          <w:szCs w:val="32"/>
        </w:rPr>
        <w:t>市工作，一次性发放。县给予每人租房补助4.8万元（每月800元，分5年逐月发放）、</w:t>
      </w:r>
      <w:r>
        <w:rPr>
          <w:rFonts w:hint="eastAsia" w:ascii="仿宋_GB2312" w:hAnsi="宋体" w:eastAsia="仿宋_GB2312" w:cs="宋体"/>
          <w:color w:val="FF0000"/>
          <w:kern w:val="0"/>
          <w:sz w:val="32"/>
          <w:szCs w:val="32"/>
        </w:rPr>
        <w:t>购房补助10万元（工作满5年</w:t>
      </w:r>
      <w:r>
        <w:rPr>
          <w:rFonts w:hint="eastAsia" w:ascii="仿宋_GB2312" w:hAnsi="宋体" w:eastAsia="仿宋_GB2312" w:cs="宋体"/>
          <w:color w:val="FF0000"/>
          <w:kern w:val="0"/>
          <w:sz w:val="32"/>
          <w:szCs w:val="32"/>
          <w:lang w:eastAsia="zh-CN"/>
        </w:rPr>
        <w:t>且在我县范围内购房</w:t>
      </w:r>
      <w:r>
        <w:rPr>
          <w:rFonts w:hint="eastAsia" w:ascii="仿宋_GB2312" w:hAnsi="宋体" w:eastAsia="仿宋_GB2312" w:cs="宋体"/>
          <w:color w:val="FF0000"/>
          <w:kern w:val="0"/>
          <w:sz w:val="32"/>
          <w:szCs w:val="32"/>
        </w:rPr>
        <w:t>，一次性发放）；</w:t>
      </w:r>
      <w:r>
        <w:rPr>
          <w:rFonts w:hint="eastAsia" w:ascii="仿宋_GB2312" w:hAnsi="宋体" w:eastAsia="仿宋_GB2312" w:cs="宋体"/>
          <w:kern w:val="0"/>
          <w:sz w:val="32"/>
          <w:szCs w:val="32"/>
        </w:rPr>
        <w:t>生活补贴7.2万元（每月1200元，分5年逐月发放）。</w:t>
      </w:r>
    </w:p>
    <w:p>
      <w:pPr>
        <w:widowControl/>
        <w:numPr>
          <w:ilvl w:val="0"/>
          <w:numId w:val="0"/>
        </w:num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重点院校（“985工程”、“211工程”、“双一流”等重点院校）医学专业（医生类）本科生，给予每人5万元生活补贴，分5年逐月发放；享受每月最高1000元租房补贴，享受期长5年；购房补助10万元，工作满5年后并继续留在</w:t>
      </w:r>
      <w:r>
        <w:rPr>
          <w:rFonts w:hint="eastAsia" w:ascii="仿宋" w:hAnsi="仿宋" w:eastAsia="仿宋" w:cs="仿宋"/>
          <w:sz w:val="32"/>
          <w:szCs w:val="32"/>
          <w:lang w:eastAsia="zh-CN"/>
        </w:rPr>
        <w:t>揭阳</w:t>
      </w:r>
      <w:r>
        <w:rPr>
          <w:rFonts w:hint="eastAsia" w:ascii="仿宋" w:hAnsi="仿宋" w:eastAsia="仿宋" w:cs="仿宋"/>
          <w:sz w:val="32"/>
          <w:szCs w:val="32"/>
        </w:rPr>
        <w:t>市工作，一次性发放。县给予每人租房补助3万元（每月500元，分5年逐月发放）、</w:t>
      </w:r>
      <w:r>
        <w:rPr>
          <w:rFonts w:hint="eastAsia" w:ascii="仿宋" w:hAnsi="仿宋" w:eastAsia="仿宋" w:cs="仿宋"/>
          <w:color w:val="FF0000"/>
          <w:sz w:val="32"/>
          <w:szCs w:val="32"/>
        </w:rPr>
        <w:t>购房补助10万元（工作满5年</w:t>
      </w:r>
      <w:r>
        <w:rPr>
          <w:rFonts w:hint="eastAsia" w:ascii="仿宋_GB2312" w:hAnsi="宋体" w:eastAsia="仿宋_GB2312" w:cs="宋体"/>
          <w:color w:val="FF0000"/>
          <w:kern w:val="0"/>
          <w:sz w:val="32"/>
          <w:szCs w:val="32"/>
          <w:lang w:eastAsia="zh-CN"/>
        </w:rPr>
        <w:t>且在我县范围内购房</w:t>
      </w:r>
      <w:r>
        <w:rPr>
          <w:rFonts w:hint="eastAsia" w:ascii="仿宋" w:hAnsi="仿宋" w:eastAsia="仿宋" w:cs="仿宋"/>
          <w:color w:val="FF0000"/>
          <w:sz w:val="32"/>
          <w:szCs w:val="32"/>
        </w:rPr>
        <w:t>，一次性发放）</w:t>
      </w:r>
      <w:r>
        <w:rPr>
          <w:rFonts w:hint="eastAsia" w:ascii="仿宋" w:hAnsi="仿宋" w:eastAsia="仿宋" w:cs="仿宋"/>
          <w:sz w:val="32"/>
          <w:szCs w:val="32"/>
        </w:rPr>
        <w:t>；生活补贴4.8万元（每月800元，分5年逐月发放）；其他省、部属院校医学专业（医生类）本科生，县给予每人生活补贴4.8万元（每月800元，分5年逐月发放）；购房补助5万元（工作满5年，一次性发放）。</w:t>
      </w:r>
    </w:p>
    <w:p>
      <w:pPr>
        <w:widowControl/>
        <w:numPr>
          <w:ilvl w:val="0"/>
          <w:numId w:val="0"/>
        </w:numPr>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四、</w:t>
      </w:r>
      <w:r>
        <w:rPr>
          <w:rFonts w:hint="eastAsia" w:ascii="仿宋" w:hAnsi="仿宋" w:eastAsia="仿宋" w:cs="仿宋"/>
          <w:bCs/>
          <w:kern w:val="0"/>
          <w:sz w:val="32"/>
          <w:szCs w:val="32"/>
        </w:rPr>
        <w:t>引进正、副高职称：正高级职称的，</w:t>
      </w:r>
      <w:r>
        <w:rPr>
          <w:rFonts w:hint="eastAsia" w:ascii="仿宋" w:hAnsi="仿宋" w:eastAsia="仿宋" w:cs="仿宋"/>
          <w:bCs/>
          <w:kern w:val="0"/>
          <w:sz w:val="32"/>
          <w:szCs w:val="32"/>
          <w:lang w:eastAsia="zh-CN"/>
        </w:rPr>
        <w:t>市</w:t>
      </w:r>
      <w:r>
        <w:rPr>
          <w:rFonts w:hint="eastAsia" w:ascii="仿宋" w:hAnsi="仿宋" w:eastAsia="仿宋" w:cs="仿宋"/>
          <w:bCs/>
          <w:kern w:val="0"/>
          <w:sz w:val="32"/>
          <w:szCs w:val="32"/>
        </w:rPr>
        <w:t>给予每人25万元生活补贴，分5年逐月发放；享受每月最高2000元租房补贴，享受期长5年；购房补助20万元，工作满5年后并继续留在</w:t>
      </w:r>
      <w:r>
        <w:rPr>
          <w:rFonts w:hint="eastAsia" w:ascii="仿宋" w:hAnsi="仿宋" w:eastAsia="仿宋" w:cs="仿宋"/>
          <w:bCs/>
          <w:kern w:val="0"/>
          <w:sz w:val="32"/>
          <w:szCs w:val="32"/>
          <w:lang w:eastAsia="zh-CN"/>
        </w:rPr>
        <w:t>揭阳</w:t>
      </w:r>
      <w:r>
        <w:rPr>
          <w:rFonts w:hint="eastAsia" w:ascii="仿宋" w:hAnsi="仿宋" w:eastAsia="仿宋" w:cs="仿宋"/>
          <w:bCs/>
          <w:kern w:val="0"/>
          <w:sz w:val="32"/>
          <w:szCs w:val="32"/>
        </w:rPr>
        <w:t>市工作，一次性发放。副高级职称的，给予每人15万元生活补贴，分5年逐月发放；享受每月最高1000元租房补贴，享受期长5年；购房补助10万元，工作满5年后并继续留在</w:t>
      </w:r>
      <w:r>
        <w:rPr>
          <w:rFonts w:hint="eastAsia" w:ascii="仿宋" w:hAnsi="仿宋" w:eastAsia="仿宋" w:cs="仿宋"/>
          <w:bCs/>
          <w:kern w:val="0"/>
          <w:sz w:val="32"/>
          <w:szCs w:val="32"/>
          <w:lang w:eastAsia="zh-CN"/>
        </w:rPr>
        <w:t>揭阳</w:t>
      </w:r>
      <w:r>
        <w:rPr>
          <w:rFonts w:hint="eastAsia" w:ascii="仿宋" w:hAnsi="仿宋" w:eastAsia="仿宋" w:cs="仿宋"/>
          <w:bCs/>
          <w:kern w:val="0"/>
          <w:sz w:val="32"/>
          <w:szCs w:val="32"/>
        </w:rPr>
        <w:t>市工作，一次性发放。</w:t>
      </w:r>
    </w:p>
    <w:p>
      <w:pPr>
        <w:widowControl/>
        <w:numPr>
          <w:ilvl w:val="0"/>
          <w:numId w:val="0"/>
        </w:numPr>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引进正、副主任医师（非基层）医学专业人才：副高级职称的，县给予每人租房补助4.8万元（每月800元，分5年逐月发放）、生活补贴7.2万元（每月1200元，分5年逐月发放）、</w:t>
      </w:r>
      <w:r>
        <w:rPr>
          <w:rFonts w:hint="eastAsia" w:ascii="仿宋" w:hAnsi="仿宋" w:eastAsia="仿宋" w:cs="仿宋"/>
          <w:bCs/>
          <w:color w:val="FF0000"/>
          <w:kern w:val="0"/>
          <w:sz w:val="32"/>
          <w:szCs w:val="32"/>
        </w:rPr>
        <w:t>购房补助10万元（工作满5年</w:t>
      </w:r>
      <w:r>
        <w:rPr>
          <w:rFonts w:hint="eastAsia" w:ascii="仿宋_GB2312" w:hAnsi="宋体" w:eastAsia="仿宋_GB2312" w:cs="宋体"/>
          <w:color w:val="FF0000"/>
          <w:kern w:val="0"/>
          <w:sz w:val="32"/>
          <w:szCs w:val="32"/>
          <w:lang w:eastAsia="zh-CN"/>
        </w:rPr>
        <w:t>且在我县范围内购房，</w:t>
      </w:r>
      <w:r>
        <w:rPr>
          <w:rFonts w:hint="eastAsia" w:ascii="仿宋" w:hAnsi="仿宋" w:eastAsia="仿宋" w:cs="仿宋"/>
          <w:bCs/>
          <w:color w:val="FF0000"/>
          <w:kern w:val="0"/>
          <w:sz w:val="32"/>
          <w:szCs w:val="32"/>
        </w:rPr>
        <w:t>一次性发放）</w:t>
      </w:r>
      <w:r>
        <w:rPr>
          <w:rFonts w:hint="eastAsia" w:ascii="仿宋" w:hAnsi="仿宋" w:eastAsia="仿宋" w:cs="仿宋"/>
          <w:bCs/>
          <w:kern w:val="0"/>
          <w:sz w:val="32"/>
          <w:szCs w:val="32"/>
        </w:rPr>
        <w:t>；正高级职称的，县给予每人租房补助9万（每月1500元，分5年逐月发放）、生活补贴12万元（每月2000元，分5年逐月发放）、</w:t>
      </w:r>
      <w:r>
        <w:rPr>
          <w:rFonts w:hint="eastAsia" w:ascii="仿宋" w:hAnsi="仿宋" w:eastAsia="仿宋" w:cs="仿宋"/>
          <w:bCs/>
          <w:color w:val="FF0000"/>
          <w:kern w:val="0"/>
          <w:sz w:val="32"/>
          <w:szCs w:val="32"/>
        </w:rPr>
        <w:t>购房补助20万元（工作满5年</w:t>
      </w:r>
      <w:r>
        <w:rPr>
          <w:rFonts w:hint="eastAsia" w:ascii="仿宋_GB2312" w:hAnsi="宋体" w:eastAsia="仿宋_GB2312" w:cs="宋体"/>
          <w:color w:val="FF0000"/>
          <w:kern w:val="0"/>
          <w:sz w:val="32"/>
          <w:szCs w:val="32"/>
          <w:lang w:eastAsia="zh-CN"/>
        </w:rPr>
        <w:t>且在我县范围内购房，</w:t>
      </w:r>
      <w:r>
        <w:rPr>
          <w:rFonts w:hint="eastAsia" w:ascii="仿宋" w:hAnsi="仿宋" w:eastAsia="仿宋" w:cs="仿宋"/>
          <w:bCs/>
          <w:color w:val="FF0000"/>
          <w:kern w:val="0"/>
          <w:sz w:val="32"/>
          <w:szCs w:val="32"/>
        </w:rPr>
        <w:t>一次性发放）</w:t>
      </w:r>
      <w:r>
        <w:rPr>
          <w:rFonts w:hint="eastAsia" w:ascii="仿宋" w:hAnsi="仿宋" w:eastAsia="仿宋" w:cs="仿宋"/>
          <w:bCs/>
          <w:kern w:val="0"/>
          <w:sz w:val="32"/>
          <w:szCs w:val="32"/>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穝灿砰">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C3405"/>
    <w:rsid w:val="03CC3F50"/>
    <w:rsid w:val="117678F6"/>
    <w:rsid w:val="213A04FB"/>
    <w:rsid w:val="2C0D467A"/>
    <w:rsid w:val="3D17527A"/>
    <w:rsid w:val="47F81E26"/>
    <w:rsid w:val="644B38FD"/>
    <w:rsid w:val="65CB2B16"/>
    <w:rsid w:val="6A3748D5"/>
    <w:rsid w:val="740C3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line="0" w:lineRule="atLeast"/>
      <w:jc w:val="center"/>
      <w:outlineLvl w:val="0"/>
    </w:pPr>
    <w:rPr>
      <w:rFonts w:ascii="Arial" w:hAnsi="Arial" w:eastAsia="穝灿砰"/>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惠来县县委办</Company>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2023-04-10T04:36:00Z</dcterms:created>
  <dc:creator>Administrator</dc:creator>
  <cp:lastModifiedBy>早睡早起</cp:lastModifiedBy>
  <dcterms:modified xsi:type="dcterms:W3CDTF">2024-05-06T02:32:13Z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087F4E1E2A864FB5BF02C334FCDBB56D_13</vt:lpwstr>
  </property>
</Properties>
</file>