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before="78" w:beforeLines="0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auto"/>
        <w:spacing w:before="78" w:beforeLines="0"/>
        <w:jc w:val="center"/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莆田市高校毕业生服务社区计划量化考核表</w:t>
      </w:r>
      <w:bookmarkStart w:id="0" w:name="RANGE!A1:D15"/>
      <w:bookmarkEnd w:id="0"/>
    </w:p>
    <w:tbl>
      <w:tblPr>
        <w:tblStyle w:val="3"/>
        <w:tblW w:w="92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395"/>
        <w:gridCol w:w="4275"/>
        <w:gridCol w:w="3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</w:rPr>
              <w:t>项  目</w:t>
            </w:r>
          </w:p>
        </w:tc>
        <w:tc>
          <w:tcPr>
            <w:tcW w:w="4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</w:rPr>
              <w:t>评  分  标  准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</w:rPr>
              <w:t>须 提 供 的 证 明 材 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基础分</w:t>
            </w: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符合报考条件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奖惩分</w:t>
            </w: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cs="宋体"/>
                <w:bCs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获得国家级、省级、市级（校级）、院、系奖励的，每次分别得5、3、2、1分。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荣誉证书、奖状</w:t>
            </w: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学校奖惩记录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受到国家级、省级、市级（校级）、院、系处分的，每次分别扣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3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困难状况</w:t>
            </w: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ascii="Times New Roman" w:hAnsi="Times New Roman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auto"/>
                <w:kern w:val="0"/>
                <w:sz w:val="24"/>
                <w:szCs w:val="24"/>
                <w:lang w:eastAsia="zh-CN"/>
              </w:rPr>
              <w:t>困难毕业生（城乡低保家庭毕业生，特困人员毕业生）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ascii="Times New Roman" w:hAnsi="Times New Roman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由所在县（区、管委会）民政部门出具城乡低保特困对象证明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cs="宋体"/>
                <w:bCs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0分）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中共正式党员10分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所在党委证明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中共预备党员8分</w:t>
            </w:r>
          </w:p>
        </w:tc>
        <w:tc>
          <w:tcPr>
            <w:tcW w:w="3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共青团员6分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所在团委证明（或团员证）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cs="宋体"/>
                <w:bCs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研究生或双本科毕业</w:t>
            </w:r>
            <w:r>
              <w:rPr>
                <w:rFonts w:cs="宋体"/>
                <w:bCs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毕业证书和就业推荐表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本科或双专科毕业</w:t>
            </w:r>
            <w:r>
              <w:rPr>
                <w:rFonts w:cs="宋体"/>
                <w:bCs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专科毕业</w:t>
            </w:r>
            <w:r>
              <w:rPr>
                <w:rFonts w:cs="宋体"/>
                <w:bCs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专  业</w:t>
            </w: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社会工作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专业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加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学历证书或学校证明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both"/>
              <w:rPr>
                <w:rFonts w:hint="eastAsia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退役大学生士兵（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大学期间或毕业后应征入伍服义务兵役加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both"/>
              <w:rPr>
                <w:rFonts w:hint="eastAsia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入伍证明和正常退出现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役部队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军人证明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民  族</w:t>
            </w: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少数民族5分</w:t>
            </w:r>
          </w:p>
        </w:tc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政府民族行政主管部门证明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生源地</w:t>
            </w: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仙游县户籍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分；</w:t>
            </w: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莆田市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（非仙游县）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户籍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家庭户口簿和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身份证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120" w:firstLineChars="50"/>
              <w:jc w:val="center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注</w:t>
            </w:r>
          </w:p>
        </w:tc>
        <w:tc>
          <w:tcPr>
            <w:tcW w:w="8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各项奖励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仅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包括国家级、省级、市级（校级）、院（系）表彰的优秀学生干部、三好学生、优秀毕业生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不包括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单项表彰项目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480" w:firstLineChars="200"/>
              <w:rPr>
                <w:rFonts w:hint="eastAsia" w:ascii="Times New Roman" w:hAnsi="Times New Roman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cs="宋体"/>
                <w:bCs/>
                <w:color w:val="auto"/>
                <w:kern w:val="0"/>
                <w:sz w:val="24"/>
                <w:szCs w:val="24"/>
                <w:lang w:val="en" w:eastAsia="zh-CN"/>
              </w:rPr>
              <w:t>2.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生源地以参加高考时的</w:t>
            </w:r>
            <w:r>
              <w:rPr>
                <w:rFonts w:hint="default" w:ascii="Times New Roman" w:hAnsi="Times New Roman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instrText xml:space="preserve"> HYPERLINK "https://baike.baidu.com/item/%E6%88%B7%E5%8F%A3%E6%89%80%E5%9C%A8%E5%9C%B0/3466910?fromModule=lemma_inlink" \t "/home/pc/文档\\x/_blank" </w:instrText>
            </w:r>
            <w:r>
              <w:rPr>
                <w:rFonts w:hint="default" w:ascii="Times New Roman" w:hAnsi="Times New Roman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宋体"/>
                <w:bCs/>
                <w:color w:val="auto"/>
                <w:kern w:val="0"/>
                <w:sz w:val="24"/>
                <w:szCs w:val="24"/>
                <w:lang w:eastAsia="zh-CN"/>
              </w:rPr>
              <w:t>户口所在地</w:t>
            </w:r>
            <w:r>
              <w:rPr>
                <w:rFonts w:hint="default" w:ascii="Times New Roman" w:hAnsi="Times New Roman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为准。</w:t>
            </w:r>
          </w:p>
          <w:p>
            <w:pPr>
              <w:widowControl/>
              <w:spacing w:line="300" w:lineRule="exact"/>
              <w:ind w:firstLine="480" w:firstLineChars="200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宋体"/>
                <w:bCs/>
                <w:color w:val="auto"/>
                <w:kern w:val="0"/>
                <w:sz w:val="24"/>
                <w:szCs w:val="24"/>
                <w:lang w:val="en" w:eastAsia="zh-CN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若出现招聘社区无人报名或因体检不合格无人替补的，按未录用考生考核分数高低依次递补。</w:t>
            </w:r>
          </w:p>
          <w:p>
            <w:pPr>
              <w:widowControl/>
              <w:spacing w:line="300" w:lineRule="exact"/>
              <w:ind w:firstLine="480" w:firstLineChars="200"/>
              <w:rPr>
                <w:rFonts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cs="宋体"/>
                <w:bCs/>
                <w:color w:val="auto"/>
                <w:kern w:val="0"/>
                <w:sz w:val="24"/>
                <w:szCs w:val="24"/>
                <w:lang w:val="en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  <w:szCs w:val="24"/>
              </w:rPr>
              <w:t>报名人员对所提交信息及证明材料的真实性负责，</w:t>
            </w:r>
            <w:r>
              <w:rPr>
                <w:rFonts w:hint="eastAsia" w:cs="宋体"/>
                <w:b/>
                <w:bCs w:val="0"/>
                <w:color w:val="auto"/>
                <w:kern w:val="0"/>
                <w:sz w:val="24"/>
                <w:szCs w:val="24"/>
              </w:rPr>
              <w:t>若有虚假或伪造，经查实后取消报名和派遣资格，并通报有关部门</w:t>
            </w:r>
            <w:r>
              <w:rPr>
                <w:rFonts w:hint="eastAsia" w:ascii="Times New Roman" w:hAnsi="Times New Roman" w:cs="宋体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宋体"/>
                <w:b/>
                <w:bCs w:val="0"/>
                <w:color w:val="auto"/>
                <w:kern w:val="0"/>
                <w:sz w:val="24"/>
                <w:szCs w:val="24"/>
              </w:rPr>
              <w:t>情节严重的，记入考生诚信档案。</w:t>
            </w:r>
          </w:p>
        </w:tc>
      </w:tr>
    </w:tbl>
    <w:p>
      <w:pPr>
        <w:jc w:val="left"/>
        <w:rPr>
          <w:rFonts w:hint="eastAsia" w:eastAsia="仿宋_GB2312"/>
          <w:color w:val="auto"/>
          <w:kern w:val="2"/>
          <w:sz w:val="30"/>
          <w:szCs w:val="30"/>
          <w:lang w:val="en-US" w:eastAsia="zh-CN" w:bidi="ar-SA"/>
        </w:rPr>
      </w:pPr>
    </w:p>
    <w:p>
      <w:bookmarkStart w:id="1" w:name="_GoBack"/>
      <w:bookmarkEnd w:id="1"/>
    </w:p>
    <w:sectPr>
      <w:pgSz w:w="11906" w:h="16838"/>
      <w:pgMar w:top="1418" w:right="1418" w:bottom="1418" w:left="1418" w:header="851" w:footer="737" w:gutter="0"/>
      <w:pgNumType w:fmt="numberInDash"/>
      <w:cols w:space="720" w:num="1"/>
      <w:docGrid w:type="lines" w:linePitch="4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CAD357B"/>
    <w:rsid w:val="2CA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2024-04-29T09:53:00Z</dcterms:created>
  <dc:creator>lingling</dc:creator>
  <cp:lastModifiedBy>lingling</cp:lastModifiedBy>
  <dcterms:modified xsi:type="dcterms:W3CDTF">2024-04-29T09:53:28Z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16A20420C5E24E8EA0C82604192D2EFF_11</vt:lpwstr>
  </property>
</Properties>
</file>