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  <w:lang w:eastAsia="zh-CN"/>
        </w:rPr>
        <w:t>公务员面试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生应携带本人第二代居民身份证（或有效期内临时身份证、由公安部门出具的户籍证明）、笔试准考证，在规定时间到达指定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地点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。超过时间仍未到达规定地点的，按弃权处理。未携带两证的，不得参加面试。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考生应</w:t>
      </w:r>
      <w:r>
        <w:rPr>
          <w:rFonts w:hint="default" w:ascii="Times New Roman" w:hAnsi="Times New Roman" w:eastAsia="仿宋" w:cs="Times New Roman"/>
          <w:sz w:val="32"/>
          <w:szCs w:val="32"/>
        </w:rPr>
        <w:t>遵守考场封闭管理规定。进入考点即关闭</w:t>
      </w:r>
      <w:r>
        <w:rPr>
          <w:rFonts w:hint="default" w:ascii="Times New Roman" w:hAnsi="Times New Roman" w:eastAsia="仿宋" w:cs="Times New Roman"/>
          <w:sz w:val="32"/>
        </w:rPr>
        <w:t>手机等通讯工具及其他智能穿戴设备</w:t>
      </w:r>
      <w:r>
        <w:rPr>
          <w:rFonts w:hint="default" w:ascii="Times New Roman" w:hAnsi="Times New Roman" w:eastAsia="仿宋" w:cs="Times New Roman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.考生通过抽签确定面试顺序号。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抽签后，</w:t>
      </w:r>
      <w:r>
        <w:rPr>
          <w:rFonts w:hint="default" w:ascii="Times New Roman" w:hAnsi="Times New Roman" w:eastAsia="仿宋" w:cs="Times New Roman"/>
          <w:sz w:val="32"/>
          <w:szCs w:val="32"/>
        </w:rPr>
        <w:t>考生不得交换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顺序号，及时佩戴抽签顺序号牌。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.考生应服从统一管理，文明候考。不大声喧哗，不破坏卫生，不在场内抽烟，不擅自离开候考室，特殊情况需经工作人员同意并陪同前往。考生随身物品应按规定放置于候考室指定地点。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.考生应遵守面试</w:t>
      </w:r>
      <w:r>
        <w:rPr>
          <w:rFonts w:hint="eastAsia" w:eastAsia="仿宋" w:cs="Times New Roman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" w:cs="Times New Roman"/>
          <w:sz w:val="32"/>
          <w:szCs w:val="32"/>
        </w:rPr>
        <w:t>。不穿有职业特征的服装，不携带任何物品、不佩戴手表或饰品进入面试考场。残疾人考生可按规定申请合理便利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.考生面试结束后，不得带走或损毁面试题签。到指定地点等候本人面试成绩</w:t>
      </w: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保持安静，不得</w:t>
      </w: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交流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面试试题信息。得到成绩后须立即离场，不在考点内逗留。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不得有违反考场纪律以及其他影响公平公正的行为。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84A7549"/>
    <w:rsid w:val="1389015D"/>
    <w:rsid w:val="1938082F"/>
    <w:rsid w:val="1AC47718"/>
    <w:rsid w:val="1AD90A4A"/>
    <w:rsid w:val="20D634F9"/>
    <w:rsid w:val="26253ED1"/>
    <w:rsid w:val="26C4502D"/>
    <w:rsid w:val="273E4EE9"/>
    <w:rsid w:val="301F52AD"/>
    <w:rsid w:val="34B76C8B"/>
    <w:rsid w:val="376143FD"/>
    <w:rsid w:val="388671DD"/>
    <w:rsid w:val="3BF431E9"/>
    <w:rsid w:val="407A2196"/>
    <w:rsid w:val="40EC1C55"/>
    <w:rsid w:val="442B201A"/>
    <w:rsid w:val="44AF4E33"/>
    <w:rsid w:val="47EA3F9B"/>
    <w:rsid w:val="49032A14"/>
    <w:rsid w:val="4DDE41D2"/>
    <w:rsid w:val="4E2447C6"/>
    <w:rsid w:val="550B1499"/>
    <w:rsid w:val="55E26488"/>
    <w:rsid w:val="578B7DF3"/>
    <w:rsid w:val="58226E39"/>
    <w:rsid w:val="584A7549"/>
    <w:rsid w:val="593F0D7C"/>
    <w:rsid w:val="59C06909"/>
    <w:rsid w:val="5A151E40"/>
    <w:rsid w:val="5ADA0D8B"/>
    <w:rsid w:val="5B247577"/>
    <w:rsid w:val="5E5B1112"/>
    <w:rsid w:val="5EBF29FF"/>
    <w:rsid w:val="5F442E50"/>
    <w:rsid w:val="62782477"/>
    <w:rsid w:val="65FA7DA1"/>
    <w:rsid w:val="6B3063B5"/>
    <w:rsid w:val="6D9B2372"/>
    <w:rsid w:val="724F1F27"/>
    <w:rsid w:val="72C47101"/>
    <w:rsid w:val="763A4247"/>
    <w:rsid w:val="794103F6"/>
    <w:rsid w:val="7C891869"/>
    <w:rsid w:val="7D574E33"/>
    <w:rsid w:val="7E7E1DEF"/>
    <w:rsid w:val="7F6F91F9"/>
    <w:rsid w:val="EEFF2274"/>
    <w:rsid w:val="EF7F3406"/>
    <w:rsid w:val="EFF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2019-06-17T16:43:00Z</dcterms:created>
  <dc:creator>gwy</dc:creator>
  <cp:lastModifiedBy>三五大侠</cp:lastModifiedBy>
  <cp:lastPrinted>2022-08-03T10:01:00Z</cp:lastPrinted>
  <dcterms:modified xsi:type="dcterms:W3CDTF">2024-04-24T05:11:10Z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AA8273F4187D406C84C76B9CB3371B31</vt:lpwstr>
  </property>
</Properties>
</file>