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申请认定就业困难人员承诺书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6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6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    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申请人在申请就业困难人员认定时已详细阅读《五指山市就业困难人员认定管理业务经办规程》，充分了解并清楚知晓文件内容。申请人应本着诚信原则，保证申请材料和承诺信息的真实性，对申请人提供虚假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材料和虚假承诺的，其相关信息将列入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申请就业困难人员失信名单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被列入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申请就业困难人员失信名单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的人员，市公共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就业服务机构将即刻注销其就业困难人员身份；正在享受相关就业帮扶政策的即时停止；已享受相关补贴政策的立即追回；涉嫌犯罪的，依法移交有关部门追究法律责任。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申请人本人如实填写以下承诺部分：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申请人姓名：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身份证号：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申请就业困难人员类型：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申请人是否处于婚姻状态：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有无子女：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  子女婚姻状态：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家庭成员就业状态：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（仅零就业家庭人员选择此项）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本人已知晓认定及退出条件，并承诺：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．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本人提交的所有材料真实有效。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．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本人处于失业状态、不存在不予认定情况，并知晓退出条件。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．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其他承诺事项（由申请人本人填写）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以上承诺真实有效，本人自愿接受市公共就业服务机构对上述承诺随时进行核实，如有虚假，愿承担由此造成的一切经济损失和法律责任。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5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50" w:lineRule="atLeast"/>
        <w:ind w:left="0" w:right="0" w:firstLine="160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承诺人（签字按手印）：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45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 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 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8"/>
          <w:spacing w:val="0"/>
          <w:sz w:val="24"/>
          <w:szCs w:val="24"/>
          <w:u w:val="none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I3ZGIyZWY0ODEyNzNjMmEyNjcyZGIxYzk1ZmMifQ=="/>
  </w:docVars>
  <w:rsids>
    <w:rsidRoot w:val="2EFC6A03"/>
    <w:rsid w:val="2E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2024-04-25T00:53:00Z</dcterms:created>
  <dc:creator>海南华图</dc:creator>
  <cp:lastModifiedBy>海南华图</cp:lastModifiedBy>
  <dcterms:modified xsi:type="dcterms:W3CDTF">2024-04-25T00:54:18Z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DA55ABD3425D4969AD1E1F28DB2876AA_11</vt:lpwstr>
  </property>
</Properties>
</file>