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60"/>
        <w:gridCol w:w="1330"/>
        <w:gridCol w:w="1079"/>
        <w:gridCol w:w="1380"/>
        <w:gridCol w:w="142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文山市气象局编外人员报名表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加入党 派时间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     教育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45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持有的资格证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8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是否具备优先条件（如具备，请注明）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6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69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本人郑重承诺：上述填写内容和报名提供的相关证件真实可靠，符合招聘公告的报名条件。如有不实，弄虚作假，本人自愿放弃聘用资格并承担相应责任。                                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承诺人（签字）：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报名资格审查意见</w:t>
            </w:r>
          </w:p>
        </w:tc>
        <w:tc>
          <w:tcPr>
            <w:tcW w:w="698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例： ①资格审查合格。        ②资格审查不合格。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单位（盖章）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57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2024-04-22T09:08:28Z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C4061E6BFAD04026BD66371107B7D743</vt:lpwstr>
  </property>
</Properties>
</file>