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79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2194"/>
        <w:gridCol w:w="1269"/>
        <w:gridCol w:w="806"/>
        <w:gridCol w:w="5197"/>
        <w:gridCol w:w="1233"/>
        <w:gridCol w:w="1479"/>
        <w:gridCol w:w="20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4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auto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甘肃农垦集团所属企业中层管理人员公开选聘岗位表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企业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i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</w:t>
            </w:r>
            <w:r>
              <w:rPr>
                <w:rFonts w:hint="eastAsia" w:asciiTheme="minorEastAsia" w:hAnsiTheme="minorEastAsia" w:cstheme="minorEastAsia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及代码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职级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收入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甘肃农垦小宛农场有限责任公司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法律事务管理岗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（001）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正职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法学类相关专业全日制本科及以上学历。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酒泉瓜州县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12万元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左右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exac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甘肃农垦饮马牧业有限责任公司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财务管理岗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（002）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正职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财务管理、会计学、审计学等相关专业全日制本科及以上学历。取得中级及以上财务类专业技术资格。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玉门市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8-10万元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畜牧养殖技术岗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（003）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正职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动物生产类、动物医学类等相关专业全日制本科及以上学历。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玉门市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8-10万元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有畜牧养殖企业管理工作经验的，学历可放宽至全日制大专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玉门市宏远实业有限责任公司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生产运营管理岗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（004）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正职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电力等能源动力类相关专业全日制本科及以上学历。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酒泉肃北县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10-12万元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有发电企业管理经验，熟悉发电现货交易的，学历可放宽至全日制大专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甘肃农垦西部水泥有限责任公司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生产运营管理岗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（005）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正职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化学类、材料类相关专业全日制本科及以上学历。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嘉峪关市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12万元左右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有水泥生产企业管理经验的，学历可放宽至全日制大专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财务管理岗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（006）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副职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财务管理、会计学、审计学等相关专业全日制本科及以上学历。取得中级及以上财务类专业技术资格。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嘉峪关市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10万元左右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2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甘肃农垦永康牧业有限责任公司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市场营销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（007）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正职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市场营销、工商管理类等相关专业全日制本科及以上学历。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酒泉金塔县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10万元左右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exac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畜牧养殖技术岗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（008）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副职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动物生产类、动物医学类等相关专业全日制本科及以上学历。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酒泉金塔县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8万元左右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有生猪养殖企业管理经验的，学历可放宽至全日制大专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企业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职级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年薪收入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甘肃农垦祁连牧业有限公司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畜牧养殖技术岗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（009）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正职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动物生产类、动物医学类等相关专业全日制本科及以上学历。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张掖市甘州区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10万元左右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exac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甘肃农垦金昌农场有限公司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内控审计岗（财会审计）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（010）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正职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财务管理、会计学、审计学等相关专业全日制本科及以上学历。取得中级及以上财务类专业技术资格。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金昌市双湾镇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13-15万元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exac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甘肃农垦黑土洼农场有限责任公司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财务管理岗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（011）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副职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财务管理、会计学、审计学等相关专业全日制本科及以上学历。取得中级及以上财务类专业技术资格。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永昌县红山窑镇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10万元左右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exac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2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甘肃农垦永昌农场有限公司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财务管理岗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（012）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副职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财务管理、会计学、审计学等相关专业全日制本科及以上学历。取得中级及以上财务类专业技术资格。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永昌县河西堡镇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10万元左右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exac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内控审计岗（财会审计）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（013）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副职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财务管理、会计学、审计学等相关专业全日制本科及以上学历。取得中级及以上财务类专业技术资格。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永昌县河西堡镇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10万元左右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2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甘肃农垦天牧乳业有限公司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市场营销岗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（014）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正职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市场营销、工商管理类等相关专业全日制本科及以上学历。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金昌市双湾镇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底薪10万元，另加业绩提成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exac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人力资源岗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（015）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正职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人力资源管理、劳动与社会保障、行政管理、法学类等相关专业全日制本科及以上学历。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金昌市双湾镇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8-10万元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畜牧养殖技术岗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（016）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正职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动物生产类、动物医学类等相关专业全日制本科及以上学历。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金昌市双湾镇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15万元左右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有畜牧养殖企业管理工作经验的，学历可放宽至全日制大专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exac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2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甘肃农垦药物碱厂有限公司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财务管理岗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（017）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副职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财务管理、会计学、审计学等相关专业全日制本科及以上学历。取得中级及以上财务类专业技术资格。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兰州新区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9万元左右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取得相关高级职称或注册会计师资格的，学历条件可适当放宽。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医药营销岗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（018）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副职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药学类、化学类、市场营销等相关专业全日制本科及以上学历。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兰州新区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底薪8万元，另加业绩提成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企业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职级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年薪收入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exac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甘肃农业出版传媒有限公司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财务管理岗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（019）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副职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财务管理、会计学、审计学等相关专业全日制本科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及以上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学历。取得中级及以上财务类专业技术资格。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兰州市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8万元左右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取得相关高级职称或注册会计师资格的，学历条件可适当放宽。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2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甘肃省农垦资产经营有限公司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内控审计岗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（020）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副职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财务管理、会计学、审计学等相关专业全日制研究生学历或985、211全日制本科学历。取得中级及以上财务类专业技术资格。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兰州市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9-10万元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取得相关高级职称或注册会计师资格的，学历条件可适当放宽。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财务管理岗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（021）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副职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财务管理、会计学、审计学等相关专业全日制研究生学历或985、211全日制本科学历。取得中级及以上财务类专业技术资格。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兰州市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9-10万元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取得相关高级职称或注册会计师资格的，学历条件可适当放宽。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生产运营管理岗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（022）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副职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土木类、建筑类、工程造价、经济学类、金融学类等相关专业全日制研究生学历或985、211全日制本科学历。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兰州市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9-10万元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取得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  <w:t>一级建造师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  <w:t>一级造价师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及以上资格的，学历条件可适当放宽。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  <w:t>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2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甘肃省农牧投资发展有限公司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财务管理岗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（023）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副职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财务管理、会计学、审计学等相关专业全日制研究生学历或985、211全日制本科学历。取得中级及以上财务类专业技术资格。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兰州市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10万元左右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取得相关高级职称或注册会计师资格的，学历条件可适当放宽。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exac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法律事务管理岗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（024）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副职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法学类相关专业全日制研究生学历或985、211全日制本科学历。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兰州市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10万元左右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具有法律执业资格证的，学历条件可适当放宽。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甘肃农垦医药药材有限责任公司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内控审计岗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（025）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副职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财务管理、会计学、审计学等相关专业全日制研究生学历或985、211全日制本科学历。取得中级及以上财务类专业技术资格。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兰州和平镇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10万元左右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取得相关高级职称或注册会计师资格的，学历条件可适当放宽。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甘肃农垦宾馆有限责任公司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市场营销岗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（026）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正职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市场营销、工商管理类等相关专业全日制本科及以上学历。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兰州市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底薪8-10万元，另加业绩提成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有连锁酒店管理工作经验的，学历可放宽至全日制大专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600" w:firstLineChars="5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tLeast"/>
        <w:ind w:left="0" w:lef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color w:val="auto"/>
          <w:kern w:val="0"/>
          <w:sz w:val="15"/>
          <w:szCs w:val="15"/>
          <w:highlight w:val="none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36"/>
          <w:szCs w:val="36"/>
          <w:highlight w:val="none"/>
          <w:u w:val="none"/>
          <w:lang w:val="en-US" w:eastAsia="zh-CN" w:bidi="ar"/>
        </w:rPr>
        <w:t>甘肃农垦集团控股上市公司中层管理人员公开选聘岗位表</w:t>
      </w:r>
    </w:p>
    <w:tbl>
      <w:tblPr>
        <w:tblStyle w:val="6"/>
        <w:tblW w:w="1499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2194"/>
        <w:gridCol w:w="1269"/>
        <w:gridCol w:w="806"/>
        <w:gridCol w:w="5197"/>
        <w:gridCol w:w="1010"/>
        <w:gridCol w:w="1018"/>
        <w:gridCol w:w="2057"/>
        <w:gridCol w:w="87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企业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职级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年薪收入</w:t>
            </w:r>
          </w:p>
        </w:tc>
        <w:tc>
          <w:tcPr>
            <w:tcW w:w="2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1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甘肃莫高实业发展股份有限公司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财务管理岗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（027）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副职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财务管理、会计学、审计学等相关专业全日制研究生学历或985、211全日制本科学历。取得中级及以上财务类专业技术资格。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兰州市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8-10万元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取得相关高级职称或注册会计师资格的，学历条件可适当放宽。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rPr>
                <w:rFonts w:hint="default" w:asciiTheme="minorEastAsia" w:hAnsi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>应聘人员须按选聘公司公告指定的报名方式报名，相关事宜由对应的上市公司负责解释。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内控审计岗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（028）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副职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财务管理、会计学、审计学等相关专业全日制研究生学历或985、211全日制本科学历。取得中级及以上财务类专业技术资格。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兰州市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8-10万元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取得相关高级职称或注册会计师资格的，学历条件可适当放宽。</w:t>
            </w:r>
          </w:p>
        </w:tc>
        <w:tc>
          <w:tcPr>
            <w:tcW w:w="8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Theme="minorEastAsia" w:hAnsi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销售公司副经理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（029）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副职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市场营销、工商管理类等相关专业全日制本科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及以上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学历。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兰州市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8-10万元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19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兰州庄园牧场股份有限公司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资本证券运营岗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（030）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副职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经济学类、金融学类、财务管理、会计学、审计学等相关专业全日制研究生学历或985、211全日制本科学历。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兰州市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10万元左右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有证券从业资格的，学历条件适当放宽。</w:t>
            </w:r>
          </w:p>
        </w:tc>
        <w:tc>
          <w:tcPr>
            <w:tcW w:w="8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Theme="minorEastAsia" w:hAnsi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1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市场营销岗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（031）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副职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市场营销、工商管理类等相关专业全日制本科及以上学历。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兰州市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底薪10万元，另加业绩提成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有乳品销售工作经历</w:t>
            </w:r>
          </w:p>
        </w:tc>
        <w:tc>
          <w:tcPr>
            <w:tcW w:w="8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21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养殖技术岗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（032）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副职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动物生产类、动物医学类等相关专业全日制本科及以上学历。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金昌市双湾镇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15万元左右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有畜牧养殖企业管理工作经验的，学历可放宽至全日制大专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</w:p>
        </w:tc>
        <w:tc>
          <w:tcPr>
            <w:tcW w:w="8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219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甘肃亚盛实业（集团）股份有限公司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内控审计岗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（033）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副职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财务管理、会计学、审计学等相关专业全日制研究生学历或985、211全日制本科学历。取得中级及以上财务类专业技术资格。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兰州市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10万元左右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取得相关高级职称或注册会计师资格的，学历条件可适当放宽。</w:t>
            </w:r>
          </w:p>
        </w:tc>
        <w:tc>
          <w:tcPr>
            <w:tcW w:w="8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Theme="minorEastAsia" w:hAnsi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exac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资本证券运营岗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（034）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副职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经济学类、金融学类、财务管理、会计学、审计学等相关专业全日制研究生学历或985、211全日制本科学历。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兰州市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10万元左右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人力资源岗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（035）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副职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人力资源管理、劳动与社会保障、行政管理、法学类等相关专业全日制研究生学历或985、211全日制本科学历。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兰州市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10万元左右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企业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职级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年薪收入</w:t>
            </w:r>
          </w:p>
        </w:tc>
        <w:tc>
          <w:tcPr>
            <w:tcW w:w="2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甘肃亚盛实业（集团）股份有限公司黄花分公司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财务管理岗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（036）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副职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财务管理、会计学、审计学等相关专业全日制本科及以上学历。取得中级及以上财务类专业技术资格。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玉门市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8-10万元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>应聘人员须按选聘公司公告指定的报名方式报名，相关事宜由对应的上市公司负责解释。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法律事务管理岗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（037）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副职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法学类相关专业全日制本科及以上学历。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玉门市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8-10万元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甘肃亚盛实业（集团）股份有限公司饮马分公司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财务管理岗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（038）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副职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财务管理、会计学、审计学等相关专业全日制本科及以上学历。取得中级及以上财务类专业技术资格。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玉门市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8-10万元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甘肃亚盛实业（集团）股份有限公司下河清分公司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财务管理岗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（039）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副职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财务管理、会计学、审计学等相关专业全日制本科及以上学历。取得中级及以上财务类专业技术资格。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酒泉下河清镇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8-10万元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甘肃亚盛实业（集团）股份有限公司金塔分公司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财务管理岗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（040）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副职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财务管理、会计学、审计学等相关专业全日制本科及以上学历。取得中级及以上财务类专业技术资格。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酒泉金塔县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8-10万元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甘肃亚盛实业（集团）股份有限公司张掖分公司 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人力资源岗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（041）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副职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人力资源管理、劳动与社会保障、行政管理、法学类等相关专业全日制本科及以上学历。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张掖甘州区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8万元左右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甘肃亚盛实业（集团）股份有限公司勤锋分公司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财务管理岗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（042）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副职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财务管理、会计学、审计学等相关专业全日制本科及以上学历。取得中级及以上财务类专业技术资格。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武威民勤县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7-8万元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2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甘肃亚盛实业（集团）股份有限公司条山农工商开发分公司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市场营销岗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（043）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副职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市场营销、工商管理类等相关专业全日制本科及以上学历。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白银景泰县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8-12万元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财务管理岗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（044）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副职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财务管理、会计学、审计学等相关专业全日制本科及以上学历。取得中级及以上财务类专业技术资格。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白银景泰县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8-12万元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企业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职级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年薪收入</w:t>
            </w:r>
          </w:p>
        </w:tc>
        <w:tc>
          <w:tcPr>
            <w:tcW w:w="2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甘肃亚盛亚美特节水有限公司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内控审计岗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（045）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副职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财务管理、会计学、审计学等相关专业全日制本科及以上学历。取得中级及以上财务类专业技术资格。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兰州新区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7-8万元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取得相关高级职称或注册会计师资格的，学历条件可适当放宽。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>应聘人员须按选聘公司公告指定的报名方式报名，相关事宜由对应的上市公司负责解释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2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甘肃亚盛薯业集团有限责任公司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内控审计岗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（046）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副职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财务管理、会计学、审计学等相关专业全日制本科及以上学历。取得中级及以上财务类专业技术资格。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兰州榆中县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9-10万元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取得相关高级职称或注册会计师资格的，学历条件可适当放宽。</w:t>
            </w:r>
          </w:p>
        </w:tc>
        <w:tc>
          <w:tcPr>
            <w:tcW w:w="8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市场营销岗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（047）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副职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市场营销、工商管理类等相关专业全日制本科及以上学历。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兰州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</w:t>
            </w:r>
            <w:bookmarkStart w:id="0" w:name="_GoBack"/>
            <w:bookmarkEnd w:id="0"/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9-10万元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生产运营管理岗（工业类）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（048）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副职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食品科学与工程类、农业工程类等相关专业全日制本科及以上学历。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定西临洮县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9-10万元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甘肃亚盛好食邦食品集团有限公司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市场营销岗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（049）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副职</w:t>
            </w:r>
          </w:p>
        </w:tc>
        <w:tc>
          <w:tcPr>
            <w:tcW w:w="5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市场营销、工商管理类等相关专业全日制本科及以上学历。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兰州市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9-12万元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具有食品销售行业管理工作经验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</w:p>
        </w:tc>
        <w:tc>
          <w:tcPr>
            <w:tcW w:w="8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600" w:firstLineChars="5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</w:p>
    <w:sectPr>
      <w:pgSz w:w="16838" w:h="11906" w:orient="landscape"/>
      <w:pgMar w:top="1474" w:right="1587" w:bottom="147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440B6"/>
    <w:rsid w:val="0B95793C"/>
    <w:rsid w:val="28830F24"/>
    <w:rsid w:val="3D7852B1"/>
    <w:rsid w:val="3E3F3230"/>
    <w:rsid w:val="40161420"/>
    <w:rsid w:val="47817BDC"/>
    <w:rsid w:val="4CC720BB"/>
    <w:rsid w:val="4D9440B6"/>
    <w:rsid w:val="57C87C58"/>
    <w:rsid w:val="5F8E4D8C"/>
    <w:rsid w:val="61B173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</w:style>
  <w:style w:type="paragraph" w:styleId="3">
    <w:name w:val="Body Text"/>
    <w:basedOn w:val="1"/>
    <w:qFormat/>
    <w:uiPriority w:val="0"/>
  </w:style>
  <w:style w:type="paragraph" w:styleId="4">
    <w:name w:val="Body Text Indent 2"/>
    <w:basedOn w:val="1"/>
    <w:next w:val="3"/>
    <w:qFormat/>
    <w:uiPriority w:val="0"/>
    <w:pPr>
      <w:spacing w:line="480" w:lineRule="auto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2024-04-18T09:55:00Z</dcterms:created>
  <dc:creator>安雅君</dc:creator>
  <cp:lastModifiedBy>↗調皮搗蛋o(^_^)o</cp:lastModifiedBy>
  <dcterms:modified xsi:type="dcterms:W3CDTF">2024-04-18T11:40:24Z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ED64B78873D4497091232665A931B6B5</vt:lpwstr>
  </property>
</Properties>
</file>