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北流市市直公立医院公开招聘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直接考核计分细则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一、计分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</w:t>
      </w:r>
      <w:r>
        <w:rPr>
          <w:rFonts w:asci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）参加工作年限：每满</w:t>
      </w:r>
      <w:r>
        <w:rPr>
          <w:rFonts w:asci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年工作时间给予</w:t>
      </w:r>
      <w:r>
        <w:rPr>
          <w:rFonts w:ascii="仿宋_GB2312" w:eastAsia="仿宋_GB2312" w:cs="仿宋_GB2312"/>
          <w:sz w:val="32"/>
          <w:szCs w:val="32"/>
          <w:highlight w:val="none"/>
        </w:rPr>
        <w:t>0.2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分（须验证聘用合同或劳动合同原件才能计分）。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</w:t>
      </w:r>
      <w:r>
        <w:rPr>
          <w:rFonts w:asci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）职称资格：①取得正高级职称给予</w:t>
      </w:r>
      <w:r>
        <w:rPr>
          <w:rFonts w:ascii="仿宋_GB2312" w:eastAsia="仿宋_GB2312" w:cs="仿宋_GB2312"/>
          <w:sz w:val="32"/>
          <w:szCs w:val="32"/>
          <w:highlight w:val="none"/>
        </w:rPr>
        <w:t>10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分；②取得全区通用副高级职称给予</w:t>
      </w:r>
      <w:r>
        <w:rPr>
          <w:rFonts w:ascii="仿宋_GB2312" w:eastAsia="仿宋_GB2312" w:cs="仿宋_GB2312"/>
          <w:sz w:val="32"/>
          <w:szCs w:val="32"/>
          <w:highlight w:val="none"/>
        </w:rPr>
        <w:t>5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</w:t>
      </w:r>
      <w:r>
        <w:rPr>
          <w:rFonts w:asci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）专业技术高级职称任职年限：每满</w:t>
      </w:r>
      <w:r>
        <w:rPr>
          <w:rFonts w:asci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年时间给予</w:t>
      </w:r>
      <w:r>
        <w:rPr>
          <w:rFonts w:ascii="仿宋_GB2312" w:eastAsia="仿宋_GB2312" w:cs="仿宋_GB2312"/>
          <w:sz w:val="32"/>
          <w:szCs w:val="32"/>
          <w:highlight w:val="none"/>
        </w:rPr>
        <w:t>0.5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</w:t>
      </w:r>
      <w:r>
        <w:rPr>
          <w:rFonts w:ascii="仿宋_GB2312" w:eastAsia="仿宋_GB2312" w:cs="仿宋_GB2312"/>
          <w:sz w:val="32"/>
          <w:szCs w:val="32"/>
          <w:highlight w:val="none"/>
        </w:rPr>
        <w:t>4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）三级公立医院工作经历：每满</w:t>
      </w:r>
      <w:r>
        <w:rPr>
          <w:rFonts w:asci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年给予</w:t>
      </w:r>
      <w:r>
        <w:rPr>
          <w:rFonts w:ascii="仿宋_GB2312" w:eastAsia="仿宋_GB2312" w:cs="仿宋_GB2312"/>
          <w:sz w:val="32"/>
          <w:szCs w:val="32"/>
          <w:highlight w:val="none"/>
        </w:rPr>
        <w:t>0.2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</w:t>
      </w:r>
      <w:r>
        <w:rPr>
          <w:rFonts w:ascii="仿宋_GB2312" w:eastAsia="仿宋_GB2312" w:cs="仿宋_GB2312"/>
          <w:sz w:val="32"/>
          <w:szCs w:val="32"/>
          <w:highlight w:val="none"/>
        </w:rPr>
        <w:t>5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）学历：①硕士研究生（有硕士学位）给予</w:t>
      </w:r>
      <w:r>
        <w:rPr>
          <w:rFonts w:asci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分；②研究生（无学位）或本科（有学士学位）给予</w:t>
      </w:r>
      <w:r>
        <w:rPr>
          <w:rFonts w:asci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分；③本科（无学位）给予</w:t>
      </w:r>
      <w:r>
        <w:rPr>
          <w:rFonts w:ascii="仿宋_GB2312" w:eastAsia="仿宋_GB2312" w:cs="仿宋_GB2312"/>
          <w:sz w:val="32"/>
          <w:szCs w:val="32"/>
          <w:highlight w:val="none"/>
        </w:rPr>
        <w:t>0.5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分。双重学历不重复计分。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</w:t>
      </w:r>
      <w:r>
        <w:rPr>
          <w:rFonts w:ascii="仿宋_GB2312" w:eastAsia="仿宋_GB2312" w:cs="仿宋_GB2312"/>
          <w:sz w:val="32"/>
          <w:szCs w:val="32"/>
          <w:highlight w:val="none"/>
        </w:rPr>
        <w:t>6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）有援外、援鄂医疗队队员经历给予</w:t>
      </w:r>
      <w:r>
        <w:rPr>
          <w:rFonts w:ascii="仿宋_GB2312" w:eastAsia="仿宋_GB2312" w:cs="仿宋_GB2312"/>
          <w:sz w:val="32"/>
          <w:szCs w:val="32"/>
          <w:highlight w:val="none"/>
        </w:rPr>
        <w:t>5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（</w:t>
      </w:r>
      <w:r>
        <w:rPr>
          <w:rFonts w:ascii="仿宋_GB2312" w:eastAsia="仿宋_GB2312" w:cs="仿宋_GB2312"/>
          <w:sz w:val="32"/>
          <w:szCs w:val="32"/>
          <w:highlight w:val="none"/>
        </w:rPr>
        <w:t>7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）少数民族给予</w:t>
      </w:r>
      <w:r>
        <w:rPr>
          <w:rFonts w:asci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1.若无特别标注，则要求的资格、证书等均须在2024年4月22日前取得，工作经历、任职年限等所涉及时间段的计算，均以2024年4月22日为截止日期，年限按足年足月累计。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2.通过报名资格审核的人员全部列为考核对象。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3.确定体检人员，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根据岗位招聘计划人数，从考核合格的人员中按照考核总分从高分到低分按</w:t>
      </w:r>
      <w:r>
        <w:rPr>
          <w:rFonts w:asci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：</w:t>
      </w:r>
      <w:r>
        <w:rPr>
          <w:rFonts w:asci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的比例确定进入体检人选。考核总分相同的，按职称高者确定人选，还不能确定的，按专业技术资格任职年限长短、学历高低（普通高校优先）、学位高低、最近从事工作的单位等级高低、工作经历时间长短先后次序确定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7A3F7313"/>
    <w:rsid w:val="1D9B6337"/>
    <w:rsid w:val="2F7516BB"/>
    <w:rsid w:val="583824B1"/>
    <w:rsid w:val="7A3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2024-04-17T08:32:00Z</dcterms:created>
  <dc:creator>一叶&amp;一知秋</dc:creator>
  <cp:lastModifiedBy>韩远玮</cp:lastModifiedBy>
  <dcterms:modified xsi:type="dcterms:W3CDTF">2024-04-17T10:01:21Z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40C899E433944D2C843313FAAFB96FE5</vt:lpwstr>
  </property>
</Properties>
</file>