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pStyle w:val="2"/>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"https://img.rednet.cn/attachment/2021/06-21/20da7e2a-243a-4f11-85bb-a3921fdb3dbd.xls" \o "零陵区2021年公开引进高学历和急需紧缺专业人才体检对象名单.xls"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零陵区202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人才引进</w:t>
      </w:r>
      <w:r>
        <w:rPr>
          <w:rFonts w:hint="eastAsia" w:ascii="方正小标宋简体" w:hAnsi="方正小标宋简体" w:eastAsia="方正小标宋简体" w:cs="方正小标宋简体"/>
          <w:sz w:val="44"/>
          <w:szCs w:val="44"/>
        </w:rPr>
        <w:t>体检对象名单</w:t>
      </w:r>
      <w:r>
        <w:rPr>
          <w:rFonts w:hint="eastAsia" w:ascii="方正小标宋简体" w:hAnsi="方正小标宋简体" w:eastAsia="方正小标宋简体" w:cs="方正小标宋简体"/>
          <w:sz w:val="44"/>
          <w:szCs w:val="44"/>
        </w:rPr>
        <w:fldChar w:fldCharType="end"/>
      </w:r>
    </w:p>
    <w:bookmarkEnd w:id="0"/>
    <w:tbl>
      <w:tblPr>
        <w:tblStyle w:val="4"/>
        <w:tblW w:w="0" w:type="auto"/>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200"/>
        <w:gridCol w:w="4335"/>
        <w:gridCol w:w="945"/>
        <w:gridCol w:w="73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0" w:type="auto"/>
            <w:noWrap w:val="0"/>
            <w:vAlign w:val="center"/>
          </w:tcPr>
          <w:p>
            <w:pPr>
              <w:keepNext w:val="0"/>
              <w:keepLines w:val="0"/>
              <w:widowControl/>
              <w:suppressLineNumbers w:val="0"/>
              <w:jc w:val="center"/>
              <w:textAlignment w:val="center"/>
              <w:rPr>
                <w:rFonts w:hint="eastAsia" w:ascii="黑体" w:hAnsi="黑体" w:eastAsia="黑体" w:cs="黑体"/>
                <w:sz w:val="24"/>
                <w:szCs w:val="24"/>
                <w:vertAlign w:val="baseline"/>
              </w:rPr>
            </w:pPr>
            <w:r>
              <w:rPr>
                <w:rFonts w:hint="eastAsia" w:ascii="黑体" w:hAnsi="黑体" w:eastAsia="黑体" w:cs="黑体"/>
                <w:i w:val="0"/>
                <w:iCs w:val="0"/>
                <w:color w:val="000000"/>
                <w:kern w:val="0"/>
                <w:sz w:val="24"/>
                <w:szCs w:val="24"/>
                <w:u w:val="none"/>
                <w:lang w:val="en-US" w:eastAsia="zh-CN" w:bidi="ar"/>
              </w:rPr>
              <w:t>序号</w:t>
            </w:r>
          </w:p>
        </w:tc>
        <w:tc>
          <w:tcPr>
            <w:tcW w:w="1200" w:type="dxa"/>
            <w:noWrap w:val="0"/>
            <w:vAlign w:val="center"/>
          </w:tcPr>
          <w:p>
            <w:pPr>
              <w:keepNext w:val="0"/>
              <w:keepLines w:val="0"/>
              <w:widowControl/>
              <w:suppressLineNumbers w:val="0"/>
              <w:jc w:val="center"/>
              <w:textAlignment w:val="center"/>
              <w:rPr>
                <w:rFonts w:hint="eastAsia" w:ascii="黑体" w:hAnsi="黑体" w:eastAsia="黑体" w:cs="黑体"/>
                <w:sz w:val="24"/>
                <w:szCs w:val="24"/>
                <w:vertAlign w:val="baseline"/>
              </w:rPr>
            </w:pPr>
            <w:r>
              <w:rPr>
                <w:rFonts w:hint="eastAsia" w:ascii="黑体" w:hAnsi="黑体" w:eastAsia="黑体" w:cs="黑体"/>
                <w:i w:val="0"/>
                <w:iCs w:val="0"/>
                <w:color w:val="000000"/>
                <w:kern w:val="0"/>
                <w:sz w:val="24"/>
                <w:szCs w:val="24"/>
                <w:u w:val="none"/>
                <w:lang w:val="en-US" w:eastAsia="zh-CN" w:bidi="ar"/>
              </w:rPr>
              <w:t>报考岗位代码</w:t>
            </w:r>
          </w:p>
        </w:tc>
        <w:tc>
          <w:tcPr>
            <w:tcW w:w="4335" w:type="dxa"/>
            <w:noWrap w:val="0"/>
            <w:vAlign w:val="center"/>
          </w:tcPr>
          <w:p>
            <w:pPr>
              <w:keepNext w:val="0"/>
              <w:keepLines w:val="0"/>
              <w:widowControl/>
              <w:suppressLineNumbers w:val="0"/>
              <w:jc w:val="center"/>
              <w:textAlignment w:val="center"/>
              <w:rPr>
                <w:rFonts w:hint="eastAsia" w:ascii="黑体" w:hAnsi="黑体" w:eastAsia="黑体" w:cs="黑体"/>
                <w:sz w:val="24"/>
                <w:szCs w:val="24"/>
                <w:vertAlign w:val="baseline"/>
              </w:rPr>
            </w:pPr>
            <w:r>
              <w:rPr>
                <w:rFonts w:hint="eastAsia" w:ascii="黑体" w:hAnsi="黑体" w:eastAsia="黑体" w:cs="黑体"/>
                <w:i w:val="0"/>
                <w:iCs w:val="0"/>
                <w:color w:val="000000"/>
                <w:kern w:val="0"/>
                <w:sz w:val="24"/>
                <w:szCs w:val="24"/>
                <w:u w:val="none"/>
                <w:lang w:val="en-US" w:eastAsia="zh-CN" w:bidi="ar"/>
              </w:rPr>
              <w:t>岗位名称</w:t>
            </w:r>
          </w:p>
        </w:tc>
        <w:tc>
          <w:tcPr>
            <w:tcW w:w="945" w:type="dxa"/>
            <w:noWrap w:val="0"/>
            <w:vAlign w:val="center"/>
          </w:tcPr>
          <w:p>
            <w:pPr>
              <w:keepNext w:val="0"/>
              <w:keepLines w:val="0"/>
              <w:widowControl/>
              <w:suppressLineNumbers w:val="0"/>
              <w:jc w:val="center"/>
              <w:textAlignment w:val="center"/>
              <w:rPr>
                <w:rFonts w:hint="eastAsia" w:ascii="黑体" w:hAnsi="黑体" w:eastAsia="黑体" w:cs="黑体"/>
                <w:sz w:val="24"/>
                <w:szCs w:val="24"/>
                <w:vertAlign w:val="baseline"/>
              </w:rPr>
            </w:pPr>
            <w:r>
              <w:rPr>
                <w:rFonts w:hint="eastAsia" w:ascii="黑体" w:hAnsi="黑体" w:eastAsia="黑体" w:cs="黑体"/>
                <w:i w:val="0"/>
                <w:iCs w:val="0"/>
                <w:color w:val="000000"/>
                <w:kern w:val="0"/>
                <w:sz w:val="24"/>
                <w:szCs w:val="24"/>
                <w:u w:val="none"/>
                <w:lang w:val="en-US" w:eastAsia="zh-CN" w:bidi="ar"/>
              </w:rPr>
              <w:t>姓名</w:t>
            </w:r>
          </w:p>
        </w:tc>
        <w:tc>
          <w:tcPr>
            <w:tcW w:w="735" w:type="dxa"/>
            <w:noWrap w:val="0"/>
            <w:vAlign w:val="center"/>
          </w:tcPr>
          <w:p>
            <w:pPr>
              <w:keepNext w:val="0"/>
              <w:keepLines w:val="0"/>
              <w:widowControl/>
              <w:suppressLineNumbers w:val="0"/>
              <w:jc w:val="center"/>
              <w:textAlignment w:val="center"/>
              <w:rPr>
                <w:rFonts w:hint="eastAsia" w:ascii="黑体" w:hAnsi="黑体" w:eastAsia="黑体" w:cs="黑体"/>
                <w:sz w:val="24"/>
                <w:szCs w:val="24"/>
                <w:vertAlign w:val="baseline"/>
              </w:rPr>
            </w:pPr>
            <w:r>
              <w:rPr>
                <w:rFonts w:hint="eastAsia" w:ascii="黑体" w:hAnsi="黑体" w:eastAsia="黑体" w:cs="黑体"/>
                <w:i w:val="0"/>
                <w:iCs w:val="0"/>
                <w:color w:val="000000"/>
                <w:kern w:val="0"/>
                <w:sz w:val="24"/>
                <w:szCs w:val="24"/>
                <w:u w:val="none"/>
                <w:lang w:val="en-US" w:eastAsia="zh-CN" w:bidi="ar"/>
              </w:rPr>
              <w:t>性别</w:t>
            </w:r>
          </w:p>
        </w:tc>
        <w:tc>
          <w:tcPr>
            <w:tcW w:w="1201" w:type="dxa"/>
            <w:noWrap w:val="0"/>
            <w:vAlign w:val="center"/>
          </w:tcPr>
          <w:p>
            <w:pPr>
              <w:keepNext w:val="0"/>
              <w:keepLines w:val="0"/>
              <w:widowControl/>
              <w:suppressLineNumbers w:val="0"/>
              <w:jc w:val="center"/>
              <w:textAlignment w:val="center"/>
              <w:rPr>
                <w:rFonts w:hint="eastAsia" w:ascii="黑体" w:hAnsi="黑体" w:eastAsia="黑体" w:cs="黑体"/>
                <w:sz w:val="24"/>
                <w:szCs w:val="24"/>
                <w:vertAlign w:val="baseline"/>
              </w:rPr>
            </w:pPr>
            <w:r>
              <w:rPr>
                <w:rFonts w:hint="eastAsia" w:ascii="黑体" w:hAnsi="黑体" w:eastAsia="黑体" w:cs="黑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lang w:val="en-US" w:eastAsia="zh-CN"/>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零陵高新技术产业开发区管理委员会产业发展工作人员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奉洁</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i w:val="0"/>
                <w:iCs w:val="0"/>
                <w:color w:val="000000"/>
                <w:kern w:val="0"/>
                <w:sz w:val="24"/>
                <w:szCs w:val="24"/>
                <w:u w:val="none"/>
                <w:lang w:val="en-US" w:eastAsia="zh-CN" w:bidi="ar"/>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零陵区财政局下属区国债服务部（区农业信贷融资担保服务中心）财政金融工作人员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周飞宇</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零陵区司法局下属区法律援助中心法律专业人员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魏强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零陵区农业农村局下属区动物疫病预防控制中心动物疫病预防专业技术人员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陈巧珠</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7</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零陵区自然资源局下属区自然资源事务中心土地规划工作人员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毛敏</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8</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零陵区审计局下属区审计服务中心财务审计工作人员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陈旭东</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9</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零陵区市场监督管理局下属区食品质量安全监督检测中心检验检测人员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赵野</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10</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零陵区应急管理局下属区综合应急救援大队安全专干（非煤矿山、工贸方向）</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谭江涛</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11</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零陵区应急管理局下属区综合应急救援大队安全专干（烟花爆竹和危险化学品方向）</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周伟妮</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12</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零陵区住房和城乡建设局下属区城乡建设事务中心预算工作人员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冯玉培</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13</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零陵区文化旅游体育局下属区文化体育事务中心旅游文化产业工作人员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李思慧</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14</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零陵区城市建设投融资中心金融工作人员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刘勇</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15</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零陵区审计局下属区审计服务中心大数据审计工作人员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唐然</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16</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零陵区城市管理和综合执法局下属区市政设施维护站土建类工作人员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朱之璇</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17</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零陵区自然资源局下属区自然资源事务中心城市建设工作人员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李骕</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18</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零陵区农业农村局下属区农业综合服务中心农田建设工程管理工作人员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胡彬彬</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19</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零陵区城市建设投融资中心金融工作人员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谢蒙</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20</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永州市第三中学语文教师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黄春</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22</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永州市第三中学英语教师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刘灿灿</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23</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永州市第三中学历史教师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许林</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25</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永州市第七中学语文教师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阮颖静</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26</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永州市第七中学地理教师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李龚桉卓</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27</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永州市第七中学物理教师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华媛</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28</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永州市第七中学音乐教师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孙楚月</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29</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永州市第九中学语文教师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苟怡梦</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30</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永州市第九中学化学教师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周娟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31</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永州市工商职业中等专业学校种植专业课教师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刘淑杰</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32</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永州市工商职业中等专业学校学前教育专业课教师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李纯</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33</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永州市工商职业中等专业学校直播电商服务专业课教师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孙鑫</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33</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永州市工商职业中等专业学校直播电商服务专业课教师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肖小霞</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34</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永州市第四人民医院内科医师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黄颖</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45</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永州市零陵区中医医院骨伤科医师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李洪超</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48</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零陵区妇幼保健院妇科医师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唐湘玉</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49</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零陵区疾病预防控制中心预防医师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盘若男</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50</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零陵区疾病预防控制中心检验师</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钱洁</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52</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永州潇湘源城市发展集团有限公司资产管理工作人员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欧阳心如</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56</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零陵区自来水公司财务人员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邓洁</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57</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零陵区自来水公司机电工作人员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蒋汶宏</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58</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永州水云潇湘文化旅游发展有限公司旅游管理人员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雷丝</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女</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0" w:type="auto"/>
            <w:noWrap w:val="0"/>
            <w:vAlign w:val="center"/>
          </w:tcPr>
          <w:p>
            <w:pPr>
              <w:pStyle w:val="2"/>
              <w:numPr>
                <w:ilvl w:val="0"/>
                <w:numId w:val="1"/>
              </w:numPr>
              <w:ind w:left="425" w:leftChars="0" w:hanging="425" w:firstLineChars="0"/>
              <w:jc w:val="center"/>
              <w:rPr>
                <w:rFonts w:hint="eastAsia" w:ascii="宋体" w:hAnsi="宋体" w:eastAsia="宋体" w:cs="宋体"/>
                <w:sz w:val="24"/>
                <w:szCs w:val="24"/>
                <w:vertAlign w:val="baseline"/>
              </w:rPr>
            </w:pPr>
          </w:p>
        </w:tc>
        <w:tc>
          <w:tcPr>
            <w:tcW w:w="12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59</w:t>
            </w:r>
          </w:p>
        </w:tc>
        <w:tc>
          <w:tcPr>
            <w:tcW w:w="43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永州水云潇湘文化旅游发展有限公司文化宣传人员</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刘桂庆</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男</w:t>
            </w:r>
          </w:p>
        </w:tc>
        <w:tc>
          <w:tcPr>
            <w:tcW w:w="12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入围体检</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13A2F"/>
    <w:multiLevelType w:val="singleLevel"/>
    <w:tmpl w:val="79613A2F"/>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MGRiMDcxY2E0MjBmZjIwNjI5ZjJjMGQ2OGQzNGMifQ=="/>
  </w:docVars>
  <w:rsids>
    <w:rsidRoot w:val="5A6625EB"/>
    <w:rsid w:val="5A66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2024-04-17T01:33:00Z</dcterms:created>
  <dc:creator>Administrator</dc:creator>
  <cp:lastModifiedBy>Administrator</cp:lastModifiedBy>
  <dcterms:modified xsi:type="dcterms:W3CDTF">2024-04-17T01:33:49Z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CEA8B76B51AA4E159ABF6B5E0D2AA0D4_11</vt:lpwstr>
  </property>
</Properties>
</file>