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6" w:type="pct"/>
        <w:tblLook w:val="04A0" w:firstRow="1" w:lastRow="0" w:firstColumn="1" w:lastColumn="0" w:noHBand="0" w:noVBand="1"/>
      </w:tblPr>
      <w:tblGrid>
        <w:gridCol w:w="489"/>
        <w:gridCol w:w="1726"/>
        <w:gridCol w:w="645"/>
        <w:gridCol w:w="3775"/>
        <w:gridCol w:w="6160"/>
        <w:gridCol w:w="699"/>
        <w:gridCol w:w="8"/>
      </w:tblGrid>
      <w:tr w:rsidR="00C240B8" w:rsidRPr="00C240B8" w14:paraId="1EB23999" w14:textId="77777777" w:rsidTr="00C229D3">
        <w:trPr>
          <w:trHeight w:val="130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A839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0"/>
                <w:szCs w:val="40"/>
              </w:rPr>
            </w:pPr>
            <w:r w:rsidRPr="00C240B8">
              <w:rPr>
                <w:rFonts w:ascii="方正小标宋简体" w:eastAsia="方正小标宋简体" w:hAnsi="等线" w:cs="宋体" w:hint="eastAsia"/>
                <w:color w:val="000000"/>
                <w:kern w:val="0"/>
                <w:sz w:val="40"/>
                <w:szCs w:val="40"/>
              </w:rPr>
              <w:t>山东省</w:t>
            </w:r>
            <w:proofErr w:type="gramStart"/>
            <w:r w:rsidRPr="00C240B8">
              <w:rPr>
                <w:rFonts w:ascii="方正小标宋简体" w:eastAsia="方正小标宋简体" w:hAnsi="等线" w:cs="宋体" w:hint="eastAsia"/>
                <w:color w:val="000000"/>
                <w:kern w:val="0"/>
                <w:sz w:val="40"/>
                <w:szCs w:val="40"/>
              </w:rPr>
              <w:t>财欣资产</w:t>
            </w:r>
            <w:proofErr w:type="gramEnd"/>
            <w:r w:rsidRPr="00C240B8">
              <w:rPr>
                <w:rFonts w:ascii="方正小标宋简体" w:eastAsia="方正小标宋简体" w:hAnsi="等线" w:cs="宋体" w:hint="eastAsia"/>
                <w:color w:val="000000"/>
                <w:kern w:val="0"/>
                <w:sz w:val="40"/>
                <w:szCs w:val="40"/>
              </w:rPr>
              <w:t>运营有限公司社会招聘岗位汇总表</w:t>
            </w:r>
          </w:p>
        </w:tc>
      </w:tr>
      <w:tr w:rsidR="00C240B8" w:rsidRPr="00C240B8" w14:paraId="3E6EF52E" w14:textId="77777777" w:rsidTr="00B702D8">
        <w:trPr>
          <w:gridAfter w:val="1"/>
          <w:wAfter w:w="3" w:type="pct"/>
          <w:trHeight w:val="93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6079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DD24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招聘岗位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B075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人数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2E14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岗位职责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8A3C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资格条件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F8E3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工作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br/>
              <w:t>地点</w:t>
            </w:r>
          </w:p>
        </w:tc>
      </w:tr>
      <w:tr w:rsidR="00C240B8" w:rsidRPr="00C240B8" w14:paraId="1ADD51C2" w14:textId="77777777" w:rsidTr="00C229D3">
        <w:trPr>
          <w:trHeight w:val="15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C1F3" w14:textId="1EA6E473" w:rsidR="00C240B8" w:rsidRPr="00C240B8" w:rsidRDefault="00C240B8" w:rsidP="00C240B8">
            <w:pPr>
              <w:widowControl/>
              <w:spacing w:line="259" w:lineRule="auto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山东省社会保障基金管理有限公司主要职责：</w:t>
            </w:r>
            <w:r w:rsidR="004A144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集中持有、管理和运营划转的全省国有及国有控股大中型企业、金融机构股权，落实收益权、处置权、知情权，收集并分析持股企业相关信息；</w:t>
            </w:r>
            <w:r w:rsidR="004A144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办理划转企业股东事项；</w:t>
            </w:r>
            <w:r w:rsidR="004A144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社保基金股权管理政策研究，基金权益和费用等核算；</w:t>
            </w:r>
            <w:r w:rsidR="004A144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组织股权处置、分红等收益的投资运营；按照政策规定，开展相关投资活动。完成公司党委交办的其他事项。</w:t>
            </w:r>
          </w:p>
        </w:tc>
      </w:tr>
      <w:tr w:rsidR="00C240B8" w:rsidRPr="00C240B8" w14:paraId="004023D1" w14:textId="77777777" w:rsidTr="00B702D8">
        <w:trPr>
          <w:gridAfter w:val="1"/>
          <w:wAfter w:w="3" w:type="pct"/>
          <w:trHeight w:val="174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4815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27D8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法</w:t>
            </w:r>
            <w:proofErr w:type="gramStart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务风控岗</w:t>
            </w:r>
            <w:proofErr w:type="gramEnd"/>
          </w:p>
          <w:p w14:paraId="1FFD579F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职员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338C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51F4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从事合同审核与管理、法律合</w:t>
            </w:r>
            <w:proofErr w:type="gramStart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规</w:t>
            </w:r>
            <w:proofErr w:type="gramEnd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事务管理、法律纠纷处置；公司内控体系建；股权管理风险防控、投资风险防控等工作。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0482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1.35周岁及以下，硕士研究生及以上学历，法学（民商法、公司法、经济法）相关专业。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br/>
              <w:t>2.具有行政事业单位或国有企业法</w:t>
            </w:r>
            <w:proofErr w:type="gramStart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务</w:t>
            </w:r>
            <w:proofErr w:type="gramEnd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、审计</w:t>
            </w:r>
            <w:proofErr w:type="gramStart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风控方面</w:t>
            </w:r>
            <w:proofErr w:type="gramEnd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工作经验。熟悉项目立项、招投标等业务。具有法律职业资格者优先。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EDA2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济南</w:t>
            </w:r>
          </w:p>
        </w:tc>
      </w:tr>
      <w:tr w:rsidR="00C240B8" w:rsidRPr="00C240B8" w14:paraId="2A97BDC7" w14:textId="77777777" w:rsidTr="00C229D3">
        <w:trPr>
          <w:trHeight w:val="12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B2BD" w14:textId="361D8664" w:rsidR="00C240B8" w:rsidRPr="00C240B8" w:rsidRDefault="00C240B8" w:rsidP="00C240B8">
            <w:pPr>
              <w:widowControl/>
              <w:spacing w:line="259" w:lineRule="auto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山东省</w:t>
            </w:r>
            <w:proofErr w:type="gramStart"/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财欣行政</w:t>
            </w:r>
            <w:proofErr w:type="gramEnd"/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事业资产管理有限公司主要职责：</w:t>
            </w:r>
            <w:r w:rsidR="004A144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对划转的行政事业性资产进行统一管理和运营；开展物业管理、房地产经营、资产处置等业务；围绕划转资产盘活，开展相关投资业务。完成公司党委交办的其他事项。</w:t>
            </w:r>
          </w:p>
        </w:tc>
      </w:tr>
      <w:tr w:rsidR="00C240B8" w:rsidRPr="00C240B8" w14:paraId="00F17AF1" w14:textId="77777777" w:rsidTr="00B702D8">
        <w:trPr>
          <w:gridAfter w:val="1"/>
          <w:wAfter w:w="3" w:type="pct"/>
          <w:trHeight w:val="184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373D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DEA0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商业地产管理岗职员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433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45B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从事接收的土地、办公用房运营管理；制定实施商业地产市场化配置及保值增值措施；分析研究资产管理数据，实施资产运营信息化建设等工作。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D13A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1.35周岁及以下，本科及以上学历，建筑类、经济类、计算机科学与技术类相关专业。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br/>
              <w:t>2.具有商业地产运营或投资行业工作经验。熟悉工程管理、投资管理等业务。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75D0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济南</w:t>
            </w:r>
          </w:p>
        </w:tc>
      </w:tr>
      <w:tr w:rsidR="00C240B8" w:rsidRPr="00C240B8" w14:paraId="427C5B14" w14:textId="77777777" w:rsidTr="00B702D8">
        <w:trPr>
          <w:gridAfter w:val="1"/>
          <w:wAfter w:w="3" w:type="pct"/>
          <w:trHeight w:val="69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22E0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lastRenderedPageBreak/>
              <w:t>序号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D57A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招聘岗位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700E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人数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8E8B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岗位职责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2F2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资格条件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EFB2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工作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br/>
              <w:t>地点</w:t>
            </w:r>
          </w:p>
        </w:tc>
      </w:tr>
      <w:tr w:rsidR="00B702D8" w:rsidRPr="00C240B8" w14:paraId="37172196" w14:textId="77777777" w:rsidTr="00B702D8">
        <w:trPr>
          <w:gridAfter w:val="1"/>
          <w:wAfter w:w="3" w:type="pct"/>
          <w:trHeight w:val="843"/>
        </w:trPr>
        <w:tc>
          <w:tcPr>
            <w:tcW w:w="49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3287" w14:textId="17F3D84E" w:rsidR="00B702D8" w:rsidRPr="00C240B8" w:rsidRDefault="00B702D8" w:rsidP="00B702D8">
            <w:pPr>
              <w:widowControl/>
              <w:spacing w:line="259" w:lineRule="auto"/>
              <w:ind w:firstLineChars="200" w:firstLine="480"/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深圳</w:t>
            </w:r>
            <w:proofErr w:type="gramStart"/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财欣资产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运营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有限公司主要职责：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对划转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位于深圳、广州、福州的资产进行统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一管理和运营；开展物业管理、房地产经营、资产处置等业务；围绕划转资产盘活，开展相关投资业务。完成公司党委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及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财欣资产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公司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交办的其他事项。</w:t>
            </w:r>
          </w:p>
        </w:tc>
      </w:tr>
      <w:tr w:rsidR="00C240B8" w:rsidRPr="00C240B8" w14:paraId="663BC04E" w14:textId="77777777" w:rsidTr="00B702D8">
        <w:trPr>
          <w:gridAfter w:val="1"/>
          <w:wAfter w:w="3" w:type="pct"/>
          <w:trHeight w:val="182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D8D2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BFDD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深圳财欣公司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br/>
              <w:t>投资业务岗</w:t>
            </w:r>
          </w:p>
          <w:p w14:paraId="5F1D5760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职员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F2C4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0A77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从事投资项目</w:t>
            </w:r>
            <w:proofErr w:type="gramStart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研</w:t>
            </w:r>
            <w:proofErr w:type="gramEnd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判、尽职调查、投资交易、投资方案的设计与制定；实施投资款项支付与确权等；投资项目的投后管理，参与投资项目运作治理与增值服务等工作。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917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1.35周岁及以下，本科及以上学历，会计学、金融学、经济类、工商管理类相关专业。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br/>
              <w:t>2.具有投资行业工作经验。熟悉国家相关法律法规，熟练掌握投资管理专业知识和技能。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8360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深圳</w:t>
            </w:r>
          </w:p>
        </w:tc>
      </w:tr>
      <w:tr w:rsidR="00C240B8" w:rsidRPr="00C240B8" w14:paraId="3D67C0E0" w14:textId="77777777" w:rsidTr="00B702D8">
        <w:trPr>
          <w:trHeight w:val="10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66A6" w14:textId="6A10E9C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 xml:space="preserve">    山东省</w:t>
            </w:r>
            <w:proofErr w:type="gramStart"/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财欣投资</w:t>
            </w:r>
            <w:proofErr w:type="gramEnd"/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有限公司主要职责：</w:t>
            </w:r>
            <w:r w:rsidR="004A144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山东财欣公司持有资产和股权的市场化投资运作，通过盘活运营存量股权、资产，带动开展增量投资业务，优化公司投资结构;</w:t>
            </w:r>
            <w:r w:rsidR="004A144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商业资产管理、相关产业投资等业务；</w:t>
            </w:r>
            <w:r w:rsidR="004A144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依托主责主业，组织开展市场化投融资业务。完成公司党委交办的其他事项。</w:t>
            </w:r>
          </w:p>
        </w:tc>
      </w:tr>
      <w:tr w:rsidR="00C240B8" w:rsidRPr="00C240B8" w14:paraId="787C808A" w14:textId="77777777" w:rsidTr="00B702D8">
        <w:trPr>
          <w:gridAfter w:val="1"/>
          <w:wAfter w:w="3" w:type="pct"/>
          <w:trHeight w:val="225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31A8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387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党建综合岗</w:t>
            </w:r>
          </w:p>
          <w:p w14:paraId="1025A8A8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职员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FD31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F134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从事党建日常工作；编制公司综合管理相关制度；会议筹备、组织协调和综合保障；综合性文字材料起草、档案管理、宣传报道等工作。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EC4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1.35周岁及以下，中共党员，硕士研究生及以上学历，哲学、文学、经济类、工商管理类相关专业。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br/>
              <w:t>2.具有行政事业单位或国有企业党建、综合文秘、企业管理工作经历。具有较强的综合文字材料处理和组织协调能力。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CE2D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济南</w:t>
            </w:r>
          </w:p>
        </w:tc>
      </w:tr>
      <w:tr w:rsidR="00C240B8" w:rsidRPr="00C240B8" w14:paraId="2932EBF9" w14:textId="77777777" w:rsidTr="00B702D8">
        <w:trPr>
          <w:gridAfter w:val="1"/>
          <w:wAfter w:w="3" w:type="pct"/>
          <w:trHeight w:val="141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396C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D7D8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法</w:t>
            </w:r>
            <w:proofErr w:type="gramStart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务风控岗</w:t>
            </w:r>
            <w:proofErr w:type="gramEnd"/>
          </w:p>
          <w:p w14:paraId="204C8417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职员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B55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4F77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从事公司合同审核与管理、法律合</w:t>
            </w:r>
            <w:proofErr w:type="gramStart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规</w:t>
            </w:r>
            <w:proofErr w:type="gramEnd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事务管理、法律纠纷处置；公司内控体系建设；股权管理风险防控、投资风险防控等工作。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5BED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1.35周岁及以下，硕士研究生及以上学历，法学（民商法、公司法、经济法）相关专业。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br/>
              <w:t>2.具有行政事业单位或国有企业法</w:t>
            </w:r>
            <w:proofErr w:type="gramStart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务</w:t>
            </w:r>
            <w:proofErr w:type="gramEnd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、</w:t>
            </w:r>
            <w:proofErr w:type="gramStart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审计风控工作</w:t>
            </w:r>
            <w:proofErr w:type="gramEnd"/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经验。熟悉项目立项、招投标等业务。具有法律职业资格者优先。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68D2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济南</w:t>
            </w:r>
          </w:p>
        </w:tc>
      </w:tr>
      <w:tr w:rsidR="00C240B8" w:rsidRPr="00C240B8" w14:paraId="3BF9688F" w14:textId="77777777" w:rsidTr="00B702D8">
        <w:trPr>
          <w:gridAfter w:val="1"/>
          <w:wAfter w:w="3" w:type="pct"/>
          <w:trHeight w:val="97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8554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lastRenderedPageBreak/>
              <w:t>序号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A123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招聘岗位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957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人数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AF56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岗位职责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632F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资格条件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0652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工作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br/>
              <w:t>地点</w:t>
            </w:r>
          </w:p>
        </w:tc>
      </w:tr>
      <w:tr w:rsidR="00C240B8" w:rsidRPr="00C240B8" w14:paraId="5A25F3B2" w14:textId="77777777" w:rsidTr="00C229D3">
        <w:trPr>
          <w:trHeight w:val="123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7A9" w14:textId="7479F54E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 xml:space="preserve">    山东省公用资产运营服务有限公司主要职责：</w:t>
            </w:r>
            <w:r w:rsidR="004A144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2"/>
              </w:rPr>
              <w:t>受托管理、调配省级政府公物仓资产；开展行政事业单位大型仪器设备市场化租赁服务及运营业务；开展仓储贸易、公物仓动产资产市场化盘活运营、数字产品开发及运营、动产处置等业务；承担各类展会、大型会议活动的承办服务；完成公司党委交办的其他事项。</w:t>
            </w:r>
          </w:p>
        </w:tc>
      </w:tr>
      <w:tr w:rsidR="00C240B8" w:rsidRPr="00C240B8" w14:paraId="43A32669" w14:textId="77777777" w:rsidTr="00B702D8">
        <w:trPr>
          <w:gridAfter w:val="1"/>
          <w:wAfter w:w="3" w:type="pct"/>
          <w:trHeight w:val="187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E3AE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940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财务管理岗</w:t>
            </w:r>
          </w:p>
          <w:p w14:paraId="686993F1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职员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82F5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B4E3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从事公司投资项目、财务评价分析、财务融资管理；会计核算、报表编制与审核、财务预算与决算、财务状况分析；公司财务、经济绩效评价等工作。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5809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1.35周岁及以下，硕士研究生及以上学历，会计学、金融学、经济类、工商管理类相关专业。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br/>
              <w:t>2.3年以上国有企业、金融机构等财务、会计岗位工作经验。熟悉国家财务会计相关法律法规，熟练掌握企业财务管理、会计核算、预算管理及税务等专业知识。具有相关会计资格者优先。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1682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济南</w:t>
            </w:r>
          </w:p>
        </w:tc>
      </w:tr>
      <w:tr w:rsidR="00C240B8" w:rsidRPr="00C240B8" w14:paraId="7D7A5A9B" w14:textId="77777777" w:rsidTr="00B702D8">
        <w:trPr>
          <w:gridAfter w:val="1"/>
          <w:wAfter w:w="3" w:type="pct"/>
          <w:trHeight w:val="164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1ED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B64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会展业务岗</w:t>
            </w:r>
          </w:p>
          <w:p w14:paraId="569B6A15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职员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8EA8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382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从事展览会议统筹策划及综合管理；展览会务市场开拓、项目策划实施、会展设计、项目管理等工作。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98DA" w14:textId="77777777" w:rsidR="00C240B8" w:rsidRPr="00C240B8" w:rsidRDefault="00C240B8" w:rsidP="00C240B8">
            <w:pPr>
              <w:widowControl/>
              <w:spacing w:line="259" w:lineRule="auto"/>
              <w:jc w:val="left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1.35周岁及以下，硕士研究生及以上学历，艺术类、传媒类、会展类相关专业。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br/>
              <w:t>2.具有传媒、艺术设计、会展等行业工作经历。具有较强的艺术设计、文字处理和沟通协调能力。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A6A1" w14:textId="77777777" w:rsidR="00C240B8" w:rsidRPr="00C240B8" w:rsidRDefault="00C240B8" w:rsidP="00C240B8">
            <w:pPr>
              <w:widowControl/>
              <w:spacing w:line="259" w:lineRule="auto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2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济南</w:t>
            </w:r>
          </w:p>
        </w:tc>
      </w:tr>
    </w:tbl>
    <w:p w14:paraId="65125393" w14:textId="77777777" w:rsidR="001A6875" w:rsidRDefault="001A6875" w:rsidP="009756A0"/>
    <w:sectPr w:rsidR="001A6875" w:rsidSect="00857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 w:code="9"/>
      <w:pgMar w:top="1588" w:right="2098" w:bottom="1474" w:left="136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9FF1" w14:textId="77777777" w:rsidR="000F50CA" w:rsidRDefault="000F50CA">
      <w:r>
        <w:separator/>
      </w:r>
    </w:p>
  </w:endnote>
  <w:endnote w:type="continuationSeparator" w:id="0">
    <w:p w14:paraId="34164B4F" w14:textId="77777777" w:rsidR="000F50CA" w:rsidRDefault="000F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BFCF" w14:textId="77777777" w:rsidR="00677B8F" w:rsidRPr="00677B8F" w:rsidRDefault="00C240B8">
    <w:pPr>
      <w:pStyle w:val="a5"/>
      <w:rPr>
        <w:rFonts w:ascii="仿宋_GB2312"/>
        <w:sz w:val="28"/>
        <w:szCs w:val="28"/>
      </w:rPr>
    </w:pPr>
    <w:r w:rsidRPr="00677B8F">
      <w:rPr>
        <w:rFonts w:ascii="仿宋_GB2312" w:hint="eastAsia"/>
        <w:sz w:val="28"/>
        <w:szCs w:val="28"/>
      </w:rPr>
      <w:fldChar w:fldCharType="begin"/>
    </w:r>
    <w:r w:rsidRPr="00677B8F">
      <w:rPr>
        <w:rFonts w:ascii="仿宋_GB2312" w:hint="eastAsia"/>
        <w:sz w:val="28"/>
        <w:szCs w:val="28"/>
      </w:rPr>
      <w:instrText>PAGE   \* MERGEFORMAT</w:instrText>
    </w:r>
    <w:r w:rsidRPr="00677B8F">
      <w:rPr>
        <w:rFonts w:ascii="仿宋_GB2312" w:hint="eastAsia"/>
        <w:sz w:val="28"/>
        <w:szCs w:val="28"/>
      </w:rPr>
      <w:fldChar w:fldCharType="separate"/>
    </w:r>
    <w:r w:rsidRPr="009B49F3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2 -</w:t>
    </w:r>
    <w:r w:rsidRPr="00677B8F">
      <w:rPr>
        <w:rFonts w:ascii="仿宋_GB2312" w:hint="eastAsia"/>
        <w:sz w:val="28"/>
        <w:szCs w:val="28"/>
      </w:rPr>
      <w:fldChar w:fldCharType="end"/>
    </w:r>
  </w:p>
  <w:p w14:paraId="22CB566C" w14:textId="77777777" w:rsidR="00677B8F" w:rsidRDefault="000F50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4AFC" w14:textId="77777777" w:rsidR="00677B8F" w:rsidRPr="00677B8F" w:rsidRDefault="00C240B8">
    <w:pPr>
      <w:pStyle w:val="a5"/>
      <w:jc w:val="right"/>
      <w:rPr>
        <w:rFonts w:ascii="仿宋_GB2312"/>
        <w:sz w:val="28"/>
        <w:szCs w:val="28"/>
      </w:rPr>
    </w:pPr>
    <w:r w:rsidRPr="00677B8F">
      <w:rPr>
        <w:rFonts w:ascii="仿宋_GB2312" w:hint="eastAsia"/>
        <w:sz w:val="28"/>
        <w:szCs w:val="28"/>
      </w:rPr>
      <w:fldChar w:fldCharType="begin"/>
    </w:r>
    <w:r w:rsidRPr="00677B8F">
      <w:rPr>
        <w:rFonts w:ascii="仿宋_GB2312" w:hint="eastAsia"/>
        <w:sz w:val="28"/>
        <w:szCs w:val="28"/>
      </w:rPr>
      <w:instrText>PAGE   \* MERGEFORMAT</w:instrText>
    </w:r>
    <w:r w:rsidRPr="00677B8F">
      <w:rPr>
        <w:rFonts w:ascii="仿宋_GB2312" w:hint="eastAsia"/>
        <w:sz w:val="28"/>
        <w:szCs w:val="28"/>
      </w:rPr>
      <w:fldChar w:fldCharType="separate"/>
    </w:r>
    <w:r w:rsidRPr="002F7846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6 -</w:t>
    </w:r>
    <w:r w:rsidRPr="00677B8F">
      <w:rPr>
        <w:rFonts w:ascii="仿宋_GB2312" w:hint="eastAsia"/>
        <w:sz w:val="28"/>
        <w:szCs w:val="28"/>
      </w:rPr>
      <w:fldChar w:fldCharType="end"/>
    </w:r>
  </w:p>
  <w:p w14:paraId="37108D06" w14:textId="77777777" w:rsidR="00677B8F" w:rsidRDefault="000F50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E714" w14:textId="77777777" w:rsidR="000F50CA" w:rsidRDefault="000F50CA">
      <w:r>
        <w:separator/>
      </w:r>
    </w:p>
  </w:footnote>
  <w:footnote w:type="continuationSeparator" w:id="0">
    <w:p w14:paraId="688CBF85" w14:textId="77777777" w:rsidR="000F50CA" w:rsidRDefault="000F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76AB" w14:textId="77777777" w:rsidR="00677B8F" w:rsidRDefault="000F50CA" w:rsidP="00677B8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CDB7" w14:textId="77777777" w:rsidR="00B6452D" w:rsidRPr="00B6452D" w:rsidRDefault="000F50CA" w:rsidP="00B6452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F0B5" w14:textId="77777777" w:rsidR="00677B8F" w:rsidRDefault="000F50CA" w:rsidP="00677B8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B8"/>
    <w:rsid w:val="000F50CA"/>
    <w:rsid w:val="001640D9"/>
    <w:rsid w:val="001A6875"/>
    <w:rsid w:val="00260600"/>
    <w:rsid w:val="002F3839"/>
    <w:rsid w:val="004A1449"/>
    <w:rsid w:val="00541B9F"/>
    <w:rsid w:val="00636689"/>
    <w:rsid w:val="009756A0"/>
    <w:rsid w:val="00B702D8"/>
    <w:rsid w:val="00C229D3"/>
    <w:rsid w:val="00C240B8"/>
    <w:rsid w:val="00C76358"/>
    <w:rsid w:val="00CB6151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BCC53"/>
  <w15:chartTrackingRefBased/>
  <w15:docId w15:val="{AB69C179-3DE0-4ECA-A4D1-03A51DCE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泉</dc:creator>
  <cp:keywords/>
  <dc:description/>
  <cp:lastModifiedBy>李 泉</cp:lastModifiedBy>
  <cp:revision>6</cp:revision>
  <cp:lastPrinted>2024-04-15T06:25:00Z</cp:lastPrinted>
  <dcterms:created xsi:type="dcterms:W3CDTF">2024-04-15T06:24:00Z</dcterms:created>
  <dcterms:modified xsi:type="dcterms:W3CDTF">2024-04-16T10:05:00Z</dcterms:modified>
</cp:coreProperties>
</file>