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招聘单位简介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州市农业科学研究院（湖州市农业科技发展中心）的历史可追溯至1958年的吴兴县湖州市科学研究所。2020年5月，事业单位机构改革后成为全市唯一一家市级农业综合性科研与推广机构，挂湖州市农业科技发展中心牌子，隶属市农业农村局公益一类事业单位，机构规格为正县处级。院设10个内设机构，2个行政科室：办公室、科技与计财处，4个所：蚕桑研究所、作物研究所、园艺研究所、动物研究所，4个推广站：农作物技术推广站、经济作物技术推广站、水产技术推广站、农业机械与信息化服务站。成立农科院机关党委，下设5个支部。</w:t>
      </w:r>
      <w:r>
        <w:rPr>
          <w:rFonts w:hint="eastAsia" w:ascii="仿宋_GB2312" w:hAnsi="仿宋_GB2312" w:eastAsia="仿宋_GB2312" w:cs="仿宋_GB2312"/>
          <w:sz w:val="32"/>
          <w:szCs w:val="32"/>
          <w:u w:val="none"/>
          <w:lang w:val="en-US" w:eastAsia="zh-CN"/>
        </w:rPr>
        <w:t>现有高级职称28人，硕士以上学历44人（含博士7人）。</w:t>
      </w:r>
      <w:r>
        <w:rPr>
          <w:rFonts w:hint="eastAsia" w:ascii="仿宋_GB2312" w:hAnsi="仿宋_GB2312" w:eastAsia="仿宋_GB2312" w:cs="仿宋_GB2312"/>
          <w:sz w:val="32"/>
          <w:szCs w:val="32"/>
          <w:lang w:val="en-US" w:eastAsia="zh-CN"/>
        </w:rPr>
        <w:t>现有基地4个，总面积1150亩，位于道场乡施家桥的蚕桑试验示范基地、湖羊试验试验示范基地和八里店永福村的农业试验示范基地以及海南陵水水稻南繁基地。建有2000平米的综合实验中心、无尘净化实验中心；拥有国家蚕桑产业技术体系湖州综合试验站、浙江省农作物区试站、浙江省湖羊区试站、浙江省瓜菜新品种展示湖州分中心、浙江省现代农业技术研发中心、湖州湖羊种质资源创新中心等科技创新平台。</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博士后工作站，</w:t>
      </w:r>
      <w:r>
        <w:rPr>
          <w:rFonts w:hint="eastAsia" w:ascii="仿宋_GB2312" w:hAnsi="仿宋_GB2312" w:eastAsia="仿宋_GB2312" w:cs="仿宋_GB2312"/>
          <w:sz w:val="32"/>
          <w:szCs w:val="32"/>
          <w:lang w:eastAsia="zh-CN"/>
        </w:rPr>
        <w:t>对引进博士采取“先进站后入编”的方式，享受市人才招引政策，实行高层次人才绩效单列</w:t>
      </w:r>
      <w:r>
        <w:rPr>
          <w:rFonts w:hint="eastAsia" w:ascii="仿宋_GB2312" w:hAnsi="仿宋_GB2312" w:eastAsia="仿宋_GB2312" w:cs="仿宋_GB2312"/>
          <w:sz w:val="32"/>
          <w:szCs w:val="32"/>
          <w:lang w:val="en-US" w:eastAsia="zh-CN"/>
        </w:rPr>
        <w:t>和职称晋升岗位特设等农业科技人员创新创业一系列政策，政策受惠人数达50多人。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在市委市政府的坚强领导下，认真贯彻习近平总书记关于“农业科技创新”的重要论述以及中央、省委、市委的决策部署，紧紧围绕“在湖州看见美丽中国”实干争先主题实践，始终秉持“多出人才、多出成果”发展理念，高度重视农业“三新”等试验、示范、推广工作，农业科技综合实力明显增强。先后荣获全国农业农村系统先进集体、浙江省农业“双强”行动先进集体、湖州市抗击新冠肺炎疫情先进集体、湖州市先进基层党组织、湖州市乡村振兴成绩突出集体等荣誉称号。科技人员获得全国粮食生产先进个人、浙江省农业科技先进工作者等省级以上荣誉8项，湖州市劳动模范、湖州市十佳农业科技先进个人等市级荣誉22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72896"/>
    <w:rsid w:val="4B3212E7"/>
    <w:rsid w:val="6427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仿宋_GB2312" w:cs="仿宋_GB2312"/>
      <w:color w:val="000000"/>
      <w:sz w:val="24"/>
      <w:szCs w:val="24"/>
      <w:lang w:val="en-US" w:eastAsia="zh-CN" w:bidi="ar-SA"/>
    </w:rPr>
  </w:style>
  <w:style w:type="paragraph" w:styleId="3">
    <w:name w:val="footnote text"/>
    <w:basedOn w:val="1"/>
    <w:qFormat/>
    <w:uiPriority w:val="0"/>
    <w:pPr>
      <w:snapToGrid w:val="0"/>
      <w:jc w:val="left"/>
    </w:pPr>
    <w:rPr>
      <w:sz w:val="18"/>
    </w:rPr>
  </w:style>
  <w:style w:type="paragraph" w:customStyle="1" w:styleId="6">
    <w:name w:val="样式2"/>
    <w:basedOn w:val="3"/>
    <w:qFormat/>
    <w:uiPriority w:val="0"/>
    <w:pPr>
      <w:spacing w:line="240" w:lineRule="auto"/>
    </w:pPr>
    <w:rPr>
      <w:rFonts w:asciiTheme="minorAscii" w:hAnsiTheme="minorAscii"/>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2024-04-16T07:16:00Z</dcterms:created>
  <dc:creator>Administrator</dc:creator>
  <lastModifiedBy>Administrator</lastModifiedBy>
  <dcterms:modified xsi:type="dcterms:W3CDTF">2024-04-16T07:17:14Z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