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（政治面貌），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月生，</w:t>
      </w:r>
      <w:r>
        <w:rPr>
          <w:rFonts w:eastAsia="仿宋_GB2312"/>
          <w:bCs/>
          <w:color w:val="000000"/>
          <w:spacing w:val="8"/>
          <w:sz w:val="32"/>
          <w:szCs w:val="32"/>
        </w:rPr>
        <w:t>身份证号码×××，现系待业人员。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开具证明机构联系电话：</w:t>
      </w: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           （盖章）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（注：此证明由户籍所在地居委会、社区、街道、乡镇或相关劳动社会保障机构开具）</w:t>
      </w:r>
    </w:p>
    <w:p>
      <w:pPr>
        <w:pStyle w:val="3"/>
        <w:spacing w:before="0" w:beforeAutospacing="0" w:after="0" w:afterAutospacing="0" w:line="600" w:lineRule="exact"/>
        <w:ind w:firstLine="645"/>
        <w:jc w:val="both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szCs w:val="21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69A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2024-04-12T03:15:49Z</dcterms:created>
  <dc:creator>Administrator</dc:creator>
  <cp:lastModifiedBy>柏木能成林</cp:lastModifiedBy>
  <dcterms:modified xsi:type="dcterms:W3CDTF">2024-04-12T03:16:09Z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B5E146A97AFF4D05B487640EFAD6B7B3_12</vt:lpwstr>
  </property>
</Properties>
</file>