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附件1  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瓮安县卫生健康系统2024年“员额制”人员考核职位一览表</w:t>
      </w:r>
    </w:p>
    <w:tbl>
      <w:tblPr>
        <w:tblStyle w:val="4"/>
        <w:tblpPr w:leftFromText="180" w:rightFromText="180" w:vertAnchor="text" w:horzAnchor="page" w:tblpX="1236" w:tblpY="826"/>
        <w:tblOverlap w:val="never"/>
        <w:tblW w:w="1504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"/>
        <w:gridCol w:w="2217"/>
        <w:gridCol w:w="1167"/>
        <w:gridCol w:w="1240"/>
        <w:gridCol w:w="1230"/>
        <w:gridCol w:w="4260"/>
        <w:gridCol w:w="40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bookmarkStart w:id="0" w:name="_GoBack" w:colFirst="0" w:colLast="6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职位代码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lang w:val="en-US" w:eastAsia="zh-CN" w:bidi="ar"/>
              </w:rPr>
              <w:t>学历要求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lang w:val="en-US" w:eastAsia="zh-CN" w:bidi="ar"/>
              </w:rPr>
              <w:t>专业要求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lang w:val="en-US" w:eastAsia="zh-CN" w:bidi="ar"/>
              </w:rPr>
              <w:t>其他条件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瓮安县妇幼保健院（瓮安县妇女儿童医院）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大专：临床医学、全科医学、中医学、针灸推拿、中医骨伤、口腔医学</w:t>
            </w:r>
          </w:p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本科：临床医学、儿科学、中医学；针灸推拿学；中西医临床医学、口腔医学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1.年龄35周岁以下，中级职称以上的年龄可放宽到40周岁。                              2.具备执业医师资格证。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瓮安县妇幼保健院（瓮安县妇女儿童医院）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护理人员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大专：护理、助产</w:t>
            </w:r>
          </w:p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本科：护理学、助产学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1.年龄35周岁以下，中级职称以上的年龄可放宽到40周岁；                              2.具有相应的护士资格证；                     3.本院在岗聘用人员且工作满4年以上。         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6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瓮安县妇幼保健院（瓮安县妇女儿童医院）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医技人员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大专：医学影像学、医学检验技术、医学生物技术 、卫生检验与检疫技术</w:t>
            </w:r>
          </w:p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本科：医学影像学、放射医学、医学检  验、卫生检验与检疫、医学检验技术、医学实验技术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1.年龄35周岁以下，中级职称以上的年龄可放宽到40周岁；                              2.具有相应的资格证；                     3.本院在岗聘用人员且工作满4年以上。         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县疾病预防控制中心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司勤人员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具有C1驾驶证，需在我县疾病预防控制中心工作满一年以上。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乡镇卫生院（社区卫生服务中心）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大专：临床医学、全科医学、中医学、针灸推拿、中医骨伤、口腔医学</w:t>
            </w:r>
          </w:p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本科：临床医学、儿科学、中医学；针灸推拿学；中西医临床医学、口腔医学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具有执业医师资格证及执业证，需在我县乡镇卫生院（社区卫生服务中心）工作满一年以上。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乡镇卫生院（社区卫生服务中心）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医技人员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大专：医学影像学、医学检验技术、医学生物技术 、卫生检验与检疫技术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本科：医学影像学、放射医学、医学检验、卫生检验与检疫、医学检验技术、医学实验技术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具有相应的卫生资格证书，需在我县乡镇卫生院（社区卫生服务中心）工作满一年以上。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乡镇卫生院（社区卫生服务中心）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大专：药学、中药学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本科：中药学，药学，药物制剂，临床药学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具有相应的卫生专业技术资格证，需在我县乡镇卫生院（社区卫生服务中心）工作满一年以上。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乡镇卫生院（社区卫生服务中心）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护理人员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大专：护理、助产</w:t>
            </w:r>
          </w:p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本科：护理学、助产学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具有相应资格证和执业证，需在我县乡镇卫生院（社区卫生服务中心）工作满一年以上。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乡镇卫生院（社区卫生服务中心）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司勤人员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40" w:lineRule="auto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具有C1驾驶证，仍在我县乡镇卫生院（社区卫生服务中心）工作。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22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瓮安县人民医院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40" w:lineRule="auto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40" w:lineRule="auto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40" w:lineRule="auto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临床医学、针灸推拿学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40" w:lineRule="auto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具有执业医师资格证及执业证，需在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二级及以上公立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医院工作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。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年龄在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45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周岁以内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瓮安县人民医院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40" w:lineRule="auto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护理人员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40" w:lineRule="auto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40" w:lineRule="auto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护理、助产、护理学、助产学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40" w:lineRule="auto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具有护士执业证及资格证，护师及以上职称，需在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二级及以上公立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医院连续工作5年及以上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。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年龄在35周岁以内 (含35岁)，具有中级职称的可放宽到40周岁；具有高级职称的可放宽到45周岁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220"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瓮安县人民医院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40" w:lineRule="auto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医技人员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40" w:lineRule="auto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40" w:lineRule="auto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医学影像学、医学影像技术、医学检验技术、康复治疗学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、康复治疗技术、基础医学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40" w:lineRule="auto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具有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初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级及以上职称，需在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二级及以上公立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医院连续工作5年及以上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。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年龄在35周岁以内 (含35岁)，具有中级职称的可放宽到40周岁；具有高级职称的可放宽到45周岁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瓮安县中医医院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40" w:lineRule="auto"/>
              <w:jc w:val="both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40" w:lineRule="auto"/>
              <w:jc w:val="both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临床医学、口 腔医学、麻醉学、医学影像学、中医学、中西医临床医学、中西医结合临床、针灸推拿学、中医骨伤科学、中医妇科、中医外科学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40" w:lineRule="auto"/>
              <w:jc w:val="both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具有执业医师资格证及执业证，需在我院工作(满一年以上)。年龄在35周岁以内 (含35岁),具有中级职称的可放宽到40周岁；具有高级职称的可放宽到45周岁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瓮安县中医医院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护理人员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40" w:lineRule="auto"/>
              <w:jc w:val="both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40" w:lineRule="auto"/>
              <w:jc w:val="both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护理、助产、护理学、助产学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40" w:lineRule="auto"/>
              <w:jc w:val="both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具有护士执业证及资格证，护师及以上职称，需在我院连续工作5年及以上。年龄在35周岁以内(含35岁),具有中级职称的可放宽到40周岁；具有高级职称的可放宽到45周岁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瓮安县中医医院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医技人员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40" w:lineRule="auto"/>
              <w:jc w:val="both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40" w:lineRule="auto"/>
              <w:jc w:val="both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医 学 影 像 技术、医学检验技术、康复治疗学、口腔医学技术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40" w:lineRule="auto"/>
              <w:jc w:val="both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具有初级及以上相关资格证书，需在我院连续工作5年及以上。年龄在35周岁以内(含35岁),具有中级职称的可放宽到40周岁；具有高级职称的可放宽到45周岁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jZmZhMzJhMTBkOWQzZjVlZjRmMzI4NmQwZWM5Y2EifQ=="/>
  </w:docVars>
  <w:rsids>
    <w:rsidRoot w:val="00000000"/>
    <w:rsid w:val="1D047E88"/>
    <w:rsid w:val="3844655A"/>
    <w:rsid w:val="4594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6">
    <w:name w:val="font11"/>
    <w:basedOn w:val="5"/>
    <w:autoRedefine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7">
    <w:name w:val="font31"/>
    <w:basedOn w:val="5"/>
    <w:autoRedefine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8">
    <w:name w:val="font21"/>
    <w:basedOn w:val="5"/>
    <w:autoRedefine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paragraph" w:customStyle="1" w:styleId="9">
    <w:name w:val="样式 左 行距: 最小值 28 磅"/>
    <w:basedOn w:val="1"/>
    <w:autoRedefine/>
    <w:qFormat/>
    <w:uiPriority w:val="99"/>
    <w:pPr>
      <w:shd w:val="clear" w:color="auto" w:fill="FFFFFF"/>
      <w:spacing w:line="360" w:lineRule="atLeast"/>
      <w:jc w:val="left"/>
    </w:pPr>
    <w:rPr>
      <w:sz w:val="32"/>
      <w:szCs w:val="32"/>
    </w:rPr>
  </w:style>
  <w:style w:type="table" w:customStyle="1" w:styleId="10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2024-04-09T04:55:15Z</dcterms:created>
  <dc:creator>Administrator</dc:creator>
  <cp:lastModifiedBy>Administrator</cp:lastModifiedBy>
  <dcterms:modified xsi:type="dcterms:W3CDTF">2024-04-09T05:06:23Z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BD08F5861B28400FB048010B74350EB5_12</vt:lpwstr>
  </property>
</Properties>
</file>