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78" w:rsidRDefault="000C337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C3378" w:rsidRDefault="00E030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十堰市农业科学院（农技中心）</w:t>
      </w:r>
    </w:p>
    <w:p w:rsidR="000C3378" w:rsidRDefault="00E030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2024年度高层次人才引进面试公告</w:t>
      </w:r>
    </w:p>
    <w:p w:rsidR="000C3378" w:rsidRDefault="000C337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做好十堰市农业科学院（农技中心）2024年度人才引进有关工作，确保公平、公开、公正、择优选拔人才，根据《2024年十堰市直事业单位引进高层次人才公告》和事业单位公开招聘相关规定，报市委人才办、市人社局审核同意，现将高层次人才引进面试工作公告如下：</w:t>
      </w:r>
    </w:p>
    <w:p w:rsidR="000C3378" w:rsidRDefault="00E0303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 一、资格审查合格人员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经审核，王幼娟等115人符合资格要求，参加面试（审查合格人员名单附后）。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资格审查贯穿于人才引进全过程，考生须对提供资料的真实性、准确性负责，对弄虚作假、不符合报考条件等违反招聘规定的，一经发现即取消应聘资格。</w:t>
      </w:r>
    </w:p>
    <w:p w:rsidR="000C3378" w:rsidRDefault="00E0303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二、面试工作安排</w:t>
      </w:r>
    </w:p>
    <w:p w:rsidR="000C3378" w:rsidRDefault="00E03036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（一）面试时间地点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时间：2024年4月21日（周日）上午8：00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地点：十堰市人民小学南校区教学楼3楼（人民南路15号，十堰市太和医院预防保健中心对面）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资格审查合格人员于面试当天7:30—8:00，持本人第二代身份证原件有序进入考点查验、签到，并按照工作人员引导进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行抽签候考。</w:t>
      </w:r>
    </w:p>
    <w:p w:rsidR="00CA29DA" w:rsidRDefault="00E03036" w:rsidP="00CA29D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未按要求携带资料以及未按指定时间、地点参加面试的，视为自行放弃面试。</w:t>
      </w:r>
    </w:p>
    <w:p w:rsidR="000C3378" w:rsidRPr="00CA29DA" w:rsidRDefault="00E03036" w:rsidP="00CA29D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（二）结构化面试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为结构化方式，主要考察考生逻辑思维能力、分析判断能力、专业知识掌握和运用能力、综合素质、岗位匹配度等。面试考题由公共题和专业题两部分组成，共3道题，答题总净时间10分钟。面试总分为100分，面试成绩为去掉一个最高分和去掉一个最低分后的平均分，保留小数点后2位。成绩现场公布，由考生签字确认，并于面试结束当日在单位网站公示。</w:t>
      </w:r>
    </w:p>
    <w:p w:rsidR="000C3378" w:rsidRDefault="00E03036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（三）面试注意事项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候考及面试期间实行封闭管理，考生要服从现场安排，严格遵守面试纪律，文明应试。考生所携带的个人物品存放至指定位置后，直至面试结束不再接触或使用。考生进入考点后，在正式面试前，无论以何理由离开的，均视为自行放弃面试。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考生进入考场不得携带与面试无关的物品。考生若将手机等电子通讯工具带入考场，不论开机与否，一经发现，面试成绩作无效处理。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考生面试作答期间，不得向考官透漏本人和家庭成员的姓名、本人毕业院校等有关信息，如有违反取消面试资格。</w:t>
      </w:r>
    </w:p>
    <w:p w:rsidR="000C3378" w:rsidRDefault="00CA29D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 </w:t>
      </w:r>
      <w:r w:rsidR="00E03036">
        <w:rPr>
          <w:rFonts w:ascii="仿宋_GB2312" w:eastAsia="仿宋_GB2312" w:hAnsi="仿宋_GB2312" w:cs="仿宋_GB2312" w:hint="eastAsia"/>
          <w:sz w:val="32"/>
          <w:szCs w:val="32"/>
        </w:rPr>
        <w:t>考生提前做好行程安排，自行承担住宿、交通等。</w:t>
      </w:r>
    </w:p>
    <w:p w:rsidR="000C3378" w:rsidRDefault="00E0303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三、体检、考察、公示聘用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（一）根据引进岗位计划数，按1∶1比例确定考生面试成绩最高者为体检、考察人选对象，每岗1人。招考岗位只有1人参加面试且成绩低于80分的，取消该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岗位。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（二）体检、考察对象若有不符合要求的，根据岗位需求和考生综合表现，可按面试成绩排名依次递补体检或考察人员。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根据考生面试、体检、考察情况，择优确定拟引进聘用人员并在院（中心）及相关网站公示不少于7个工作日，公示期满无异议后，报人社、编制部门审批，办理聘用手续，签定聘用合同（约定最低服务年限5年）。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（四）拟聘人员中的2024年度应届毕业生，若未按时取得学历学位证书，则取消聘用资格。该岗位按面试成绩递补进行体检考察，重新确认拟聘用人员。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（五）被聘人员无正当理由逾期(自接到单位聘用通知20日内)不报到的视为放弃聘用资格。因考生主动放弃等原因出现岗位空缺时，不再递补。</w:t>
      </w:r>
    </w:p>
    <w:p w:rsidR="000C3378" w:rsidRDefault="00E0303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四、其他事项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面试全程严格落实《中华人民共和国传染病防治法》等法律法规相关要求，确保安全。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本公告由十堰市农科院（农技中心）负责解释。联系电话： 0719－8465801（工作时间）</w:t>
      </w:r>
    </w:p>
    <w:p w:rsidR="000C3378" w:rsidRDefault="00E0303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五、监督电话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十堰市纪委监委派驻十堰市农业农村局纪检监察组：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0719－8111800</w:t>
      </w:r>
    </w:p>
    <w:p w:rsidR="000C3378" w:rsidRDefault="00E0303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十堰市农科院（农技中心）纪委：0719-8465516 </w:t>
      </w:r>
    </w:p>
    <w:p w:rsidR="000C3378" w:rsidRDefault="000C337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C3378" w:rsidRDefault="00E03036">
      <w:pPr>
        <w:spacing w:line="600" w:lineRule="exact"/>
        <w:jc w:val="center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十堰市农业科学院（农技中心）2024年度高层次人才引进</w:t>
      </w:r>
    </w:p>
    <w:p w:rsidR="000C3378" w:rsidRDefault="00E03036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面试资格审查合格人员名单</w:t>
      </w:r>
    </w:p>
    <w:tbl>
      <w:tblPr>
        <w:tblStyle w:val="a6"/>
        <w:tblW w:w="9226" w:type="dxa"/>
        <w:jc w:val="center"/>
        <w:tblLook w:val="04A0"/>
      </w:tblPr>
      <w:tblGrid>
        <w:gridCol w:w="1757"/>
        <w:gridCol w:w="1290"/>
        <w:gridCol w:w="6179"/>
      </w:tblGrid>
      <w:tr w:rsidR="000C3378">
        <w:trPr>
          <w:trHeight w:val="567"/>
          <w:jc w:val="center"/>
        </w:trPr>
        <w:tc>
          <w:tcPr>
            <w:tcW w:w="1757" w:type="dxa"/>
            <w:vAlign w:val="center"/>
          </w:tcPr>
          <w:p w:rsidR="000C3378" w:rsidRDefault="00E0303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1290" w:type="dxa"/>
            <w:vAlign w:val="center"/>
          </w:tcPr>
          <w:p w:rsidR="000C3378" w:rsidRDefault="00E0303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面试分组</w:t>
            </w:r>
          </w:p>
        </w:tc>
        <w:tc>
          <w:tcPr>
            <w:tcW w:w="6179" w:type="dxa"/>
            <w:vAlign w:val="center"/>
          </w:tcPr>
          <w:p w:rsidR="000C3378" w:rsidRDefault="00E0303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资格审查合格人员</w:t>
            </w:r>
          </w:p>
        </w:tc>
      </w:tr>
      <w:tr w:rsidR="000C3378">
        <w:trPr>
          <w:trHeight w:val="2316"/>
          <w:jc w:val="center"/>
        </w:trPr>
        <w:tc>
          <w:tcPr>
            <w:tcW w:w="1757" w:type="dxa"/>
            <w:vAlign w:val="center"/>
          </w:tcPr>
          <w:p w:rsidR="000C3378" w:rsidRDefault="00E0303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植物保护研究</w:t>
            </w:r>
          </w:p>
        </w:tc>
        <w:tc>
          <w:tcPr>
            <w:tcW w:w="1290" w:type="dxa"/>
            <w:vAlign w:val="center"/>
          </w:tcPr>
          <w:p w:rsidR="000C3378" w:rsidRDefault="00E0303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第1组</w:t>
            </w:r>
          </w:p>
          <w:p w:rsidR="000C3378" w:rsidRDefault="00E0303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（32人）</w:t>
            </w:r>
          </w:p>
        </w:tc>
        <w:tc>
          <w:tcPr>
            <w:tcW w:w="6179" w:type="dxa"/>
            <w:vAlign w:val="center"/>
          </w:tcPr>
          <w:p w:rsidR="000C3378" w:rsidRDefault="00E03036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幼娟、李睿志、龚元平、吴迪、王洁、薛婧、王金珍、王梓晨、侯振琳、明朗、柯婧、乔燚、刘若萱、雷春媚、赵卓、王云萍、王珍珍、刘任斯、陶敏、阳丽坪、刘婷、刘仟龙、闫微宜、陈安平、乔折艳、李辉辉、谭晓倩、陈龙、邓永康、桑梦科、陈亚康、尹豪</w:t>
            </w:r>
          </w:p>
        </w:tc>
      </w:tr>
      <w:tr w:rsidR="000C3378">
        <w:trPr>
          <w:trHeight w:val="2683"/>
          <w:jc w:val="center"/>
        </w:trPr>
        <w:tc>
          <w:tcPr>
            <w:tcW w:w="1757" w:type="dxa"/>
            <w:vAlign w:val="center"/>
          </w:tcPr>
          <w:p w:rsidR="000C3378" w:rsidRDefault="00E0303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农产品研究</w:t>
            </w:r>
          </w:p>
        </w:tc>
        <w:tc>
          <w:tcPr>
            <w:tcW w:w="1290" w:type="dxa"/>
            <w:vAlign w:val="center"/>
          </w:tcPr>
          <w:p w:rsidR="000C3378" w:rsidRDefault="00E0303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第2组</w:t>
            </w:r>
          </w:p>
          <w:p w:rsidR="000C3378" w:rsidRDefault="00E0303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（39人）</w:t>
            </w:r>
          </w:p>
        </w:tc>
        <w:tc>
          <w:tcPr>
            <w:tcW w:w="6179" w:type="dxa"/>
            <w:vAlign w:val="center"/>
          </w:tcPr>
          <w:p w:rsidR="000C3378" w:rsidRDefault="00E03036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许锐、曹英、黎重阳、干振亚、孙音、郑依柳、周然锋、朱文忠、陈玮萱、刘田子、朱凯、郝丹青、李金梦、付慧敏、周英杰、钟悦悦、郭琪、杨林峰、李欣玫、张雄、樊栩、琚梦林、马钰玺、周宏伟、杨帆（女）、杨帆（男）、孙卫振、任卫文、王恒、卢晨曦、武青杭、成伟、孙朋朋、石陈珺、姜晴春、张诗泉、高亚晖、谭玉梅、张肖瑕</w:t>
            </w:r>
          </w:p>
        </w:tc>
      </w:tr>
      <w:tr w:rsidR="000C3378">
        <w:trPr>
          <w:jc w:val="center"/>
        </w:trPr>
        <w:tc>
          <w:tcPr>
            <w:tcW w:w="1757" w:type="dxa"/>
            <w:vAlign w:val="center"/>
          </w:tcPr>
          <w:p w:rsidR="000C3378" w:rsidRDefault="00E0303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农业经济研究</w:t>
            </w:r>
          </w:p>
        </w:tc>
        <w:tc>
          <w:tcPr>
            <w:tcW w:w="1290" w:type="dxa"/>
            <w:vAlign w:val="center"/>
          </w:tcPr>
          <w:p w:rsidR="000C3378" w:rsidRDefault="00E0303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第3组</w:t>
            </w:r>
          </w:p>
          <w:p w:rsidR="000C3378" w:rsidRDefault="00E0303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（44人）</w:t>
            </w:r>
          </w:p>
        </w:tc>
        <w:tc>
          <w:tcPr>
            <w:tcW w:w="6179" w:type="dxa"/>
            <w:vAlign w:val="center"/>
          </w:tcPr>
          <w:p w:rsidR="000C3378" w:rsidRDefault="00E03036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梦悦、廖益贵、吴琴、和亚晴、陈显荣、毕一挥、余品杨、望云仙、丁文杰、党海涛、方寒梅、杨慧婷、陈嫔、王竞翌、胡佳、丁会、赵庆轩、周小松、石彩云、魏杰锋、武华庆、周倩茹、狄雨璇、余汶津、金文捷、鄢九红、雷晓鹏、蒋璨、王芳、吕旺涛、马世业、王伟涛、赵伟杰、郭艳、梁雪洋、何涔锐、明雪、李冰清、王闰星、郝衍捷、赵小渝、李雪莲、郭孝敬、关迪</w:t>
            </w:r>
          </w:p>
        </w:tc>
      </w:tr>
    </w:tbl>
    <w:p w:rsidR="000C3378" w:rsidRDefault="000C3378">
      <w:pPr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</w:p>
    <w:p w:rsidR="000C3378" w:rsidRDefault="00E03036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十堰市农业科学院（农技中心）</w:t>
      </w:r>
    </w:p>
    <w:p w:rsidR="000C3378" w:rsidRDefault="00E03036">
      <w:pPr>
        <w:spacing w:line="60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2024年4月9日</w:t>
      </w:r>
    </w:p>
    <w:sectPr w:rsidR="000C3378" w:rsidSect="000C3378">
      <w:pgSz w:w="11906" w:h="16838"/>
      <w:pgMar w:top="1814" w:right="1531" w:bottom="1531" w:left="158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E5" w:rsidRDefault="002F24E5" w:rsidP="00C6720C">
      <w:r>
        <w:separator/>
      </w:r>
    </w:p>
  </w:endnote>
  <w:endnote w:type="continuationSeparator" w:id="1">
    <w:p w:rsidR="002F24E5" w:rsidRDefault="002F24E5" w:rsidP="00C6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E5" w:rsidRDefault="002F24E5" w:rsidP="00C6720C">
      <w:r>
        <w:separator/>
      </w:r>
    </w:p>
  </w:footnote>
  <w:footnote w:type="continuationSeparator" w:id="1">
    <w:p w:rsidR="002F24E5" w:rsidRDefault="002F24E5" w:rsidP="00C67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VhZWZlNzFiZjQ4YTk4ZDM4NTBhNTZkYWNmMzY5MjUifQ=="/>
  </w:docVars>
  <w:rsids>
    <w:rsidRoot w:val="001D0CCD"/>
    <w:rsid w:val="000220BE"/>
    <w:rsid w:val="0004368B"/>
    <w:rsid w:val="00065F4F"/>
    <w:rsid w:val="000757B2"/>
    <w:rsid w:val="00083E83"/>
    <w:rsid w:val="000C3378"/>
    <w:rsid w:val="000C6360"/>
    <w:rsid w:val="00147EAE"/>
    <w:rsid w:val="00162B46"/>
    <w:rsid w:val="00181701"/>
    <w:rsid w:val="001D0CCD"/>
    <w:rsid w:val="001D3A80"/>
    <w:rsid w:val="001F2D07"/>
    <w:rsid w:val="00206475"/>
    <w:rsid w:val="00206B65"/>
    <w:rsid w:val="0022471D"/>
    <w:rsid w:val="00267BFA"/>
    <w:rsid w:val="00291640"/>
    <w:rsid w:val="00292FC4"/>
    <w:rsid w:val="002B58AF"/>
    <w:rsid w:val="002B6E14"/>
    <w:rsid w:val="002E730D"/>
    <w:rsid w:val="002F24E5"/>
    <w:rsid w:val="003253C5"/>
    <w:rsid w:val="00326924"/>
    <w:rsid w:val="003A56F3"/>
    <w:rsid w:val="003E669C"/>
    <w:rsid w:val="004642CC"/>
    <w:rsid w:val="00477D72"/>
    <w:rsid w:val="004A00DE"/>
    <w:rsid w:val="004A7748"/>
    <w:rsid w:val="004B79E8"/>
    <w:rsid w:val="004C1063"/>
    <w:rsid w:val="004D1D9E"/>
    <w:rsid w:val="004E3AA8"/>
    <w:rsid w:val="005031B4"/>
    <w:rsid w:val="00523176"/>
    <w:rsid w:val="0053521E"/>
    <w:rsid w:val="00554C4B"/>
    <w:rsid w:val="005B0D54"/>
    <w:rsid w:val="005B7C0B"/>
    <w:rsid w:val="005D4EA3"/>
    <w:rsid w:val="005D4F43"/>
    <w:rsid w:val="00625195"/>
    <w:rsid w:val="00666311"/>
    <w:rsid w:val="00696FB7"/>
    <w:rsid w:val="006A53EE"/>
    <w:rsid w:val="006E4909"/>
    <w:rsid w:val="006F69EF"/>
    <w:rsid w:val="00726B76"/>
    <w:rsid w:val="00734383"/>
    <w:rsid w:val="0074009D"/>
    <w:rsid w:val="0076527B"/>
    <w:rsid w:val="00785931"/>
    <w:rsid w:val="00794CB2"/>
    <w:rsid w:val="007F2A64"/>
    <w:rsid w:val="0081526C"/>
    <w:rsid w:val="00832C99"/>
    <w:rsid w:val="00834697"/>
    <w:rsid w:val="008553E1"/>
    <w:rsid w:val="00880E96"/>
    <w:rsid w:val="008B08DF"/>
    <w:rsid w:val="008D76B0"/>
    <w:rsid w:val="008E0FFC"/>
    <w:rsid w:val="0093165E"/>
    <w:rsid w:val="0094544E"/>
    <w:rsid w:val="00952270"/>
    <w:rsid w:val="00972BDE"/>
    <w:rsid w:val="00973958"/>
    <w:rsid w:val="009C63DE"/>
    <w:rsid w:val="00A32A10"/>
    <w:rsid w:val="00A4666E"/>
    <w:rsid w:val="00A576E4"/>
    <w:rsid w:val="00A6450B"/>
    <w:rsid w:val="00A85FA0"/>
    <w:rsid w:val="00B53180"/>
    <w:rsid w:val="00B67E66"/>
    <w:rsid w:val="00B72919"/>
    <w:rsid w:val="00B75C79"/>
    <w:rsid w:val="00BA04FE"/>
    <w:rsid w:val="00BA7430"/>
    <w:rsid w:val="00BC16ED"/>
    <w:rsid w:val="00BD2CA3"/>
    <w:rsid w:val="00BF3F21"/>
    <w:rsid w:val="00BF4202"/>
    <w:rsid w:val="00C34B4A"/>
    <w:rsid w:val="00C41ECB"/>
    <w:rsid w:val="00C5497A"/>
    <w:rsid w:val="00C6720C"/>
    <w:rsid w:val="00CA29DA"/>
    <w:rsid w:val="00CC053E"/>
    <w:rsid w:val="00CC238B"/>
    <w:rsid w:val="00CC57FB"/>
    <w:rsid w:val="00CF299F"/>
    <w:rsid w:val="00D240D2"/>
    <w:rsid w:val="00D37CB8"/>
    <w:rsid w:val="00D5029F"/>
    <w:rsid w:val="00D523B8"/>
    <w:rsid w:val="00DB048E"/>
    <w:rsid w:val="00DD49B7"/>
    <w:rsid w:val="00DD60DF"/>
    <w:rsid w:val="00DE2086"/>
    <w:rsid w:val="00DF1356"/>
    <w:rsid w:val="00E03036"/>
    <w:rsid w:val="00E032EF"/>
    <w:rsid w:val="00E053AA"/>
    <w:rsid w:val="00E218B0"/>
    <w:rsid w:val="00E2193A"/>
    <w:rsid w:val="00E3245E"/>
    <w:rsid w:val="00E32BE3"/>
    <w:rsid w:val="00E43094"/>
    <w:rsid w:val="00E54BA4"/>
    <w:rsid w:val="00EB255A"/>
    <w:rsid w:val="00EB351B"/>
    <w:rsid w:val="00EE4B0D"/>
    <w:rsid w:val="00EF044E"/>
    <w:rsid w:val="00EF0D40"/>
    <w:rsid w:val="00F16D40"/>
    <w:rsid w:val="00F53A50"/>
    <w:rsid w:val="00F769F9"/>
    <w:rsid w:val="00F77A10"/>
    <w:rsid w:val="00F8581C"/>
    <w:rsid w:val="00F92962"/>
    <w:rsid w:val="00FB474D"/>
    <w:rsid w:val="00FD1219"/>
    <w:rsid w:val="00FF5C4D"/>
    <w:rsid w:val="00FF600A"/>
    <w:rsid w:val="010B4A4E"/>
    <w:rsid w:val="02CC75F6"/>
    <w:rsid w:val="04C66987"/>
    <w:rsid w:val="1B50009B"/>
    <w:rsid w:val="1B7406A4"/>
    <w:rsid w:val="1BA43ED6"/>
    <w:rsid w:val="1BC13235"/>
    <w:rsid w:val="1CD03EAB"/>
    <w:rsid w:val="1E133467"/>
    <w:rsid w:val="202A22FB"/>
    <w:rsid w:val="26616186"/>
    <w:rsid w:val="28610884"/>
    <w:rsid w:val="2A5166AC"/>
    <w:rsid w:val="37660E20"/>
    <w:rsid w:val="3EB3456B"/>
    <w:rsid w:val="450D7322"/>
    <w:rsid w:val="465F6887"/>
    <w:rsid w:val="48B32F07"/>
    <w:rsid w:val="4A0A26D2"/>
    <w:rsid w:val="4CF96583"/>
    <w:rsid w:val="4DDB2004"/>
    <w:rsid w:val="52B256B5"/>
    <w:rsid w:val="5367631B"/>
    <w:rsid w:val="537E0097"/>
    <w:rsid w:val="5CD03076"/>
    <w:rsid w:val="64053845"/>
    <w:rsid w:val="64287B33"/>
    <w:rsid w:val="66635150"/>
    <w:rsid w:val="68996CA3"/>
    <w:rsid w:val="6AC24DA4"/>
    <w:rsid w:val="79BD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C33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autoRedefine/>
    <w:uiPriority w:val="9"/>
    <w:semiHidden/>
    <w:unhideWhenUsed/>
    <w:qFormat/>
    <w:rsid w:val="000C337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0C3378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semiHidden/>
    <w:unhideWhenUsed/>
    <w:qFormat/>
    <w:rsid w:val="000C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unhideWhenUsed/>
    <w:qFormat/>
    <w:rsid w:val="000C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59"/>
    <w:qFormat/>
    <w:rsid w:val="000C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0C3378"/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semiHidden/>
    <w:qFormat/>
    <w:rsid w:val="000C3378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sid w:val="000C33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2024-04-09T01:57:00Z</cp:lastPrinted>
  <dcterms:created xsi:type="dcterms:W3CDTF">2024-04-09T02:18:00Z</dcterms:created>
  <dcterms:modified xsi:type="dcterms:W3CDTF">2024-04-09T02:18:00Z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BE55F61186E544BFAAF111673FD97862_13</vt:lpwstr>
  </property>
</Properties>
</file>