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北海市面试资格审查单位电子邮箱</w:t>
      </w:r>
    </w:p>
    <w:tbl>
      <w:tblPr>
        <w:tblStyle w:val="3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803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面试资格审查单位名称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北海市档案馆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bhdaj@163.com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北海市公安局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bhsgajzzb@163.com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北海市供销合作社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bhgxs@163.com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北海市行政审批局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bhxzsprsk@126.com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北海市林业局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lyjgdw2022@163.com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北海市旅游文体局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bwrs501@163.com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北海市人力资源和社会保障局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rsj2057027@163.com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北海市人民检察院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bhjczzb@126.com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北海市人民政府经济研究中心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jyzx2022015@163.com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北海市商务局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bh6680067@126.com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北海市审计局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bhsj2054524@163.com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北海市市场监督管理局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bhscjrsk@163.com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北海市水利局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bh2068756@163.com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北海市涠洲岛旅游区管理委员会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bh2663953@126.com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北海市中级人民法院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bhszyzzb@163.com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北海市自然资源局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bhszrzyjrsk@163.com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北海市综合行政执法局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bhzhzf04@163.com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中共北海市合浦县委员会组织部</w:t>
            </w:r>
            <w:bookmarkEnd w:id="0"/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hp7206696@163.com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中共北海市铁山港区委员会组织部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tsgzzbb@126.com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0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中共北海市银海区委员会组织部</w:t>
            </w:r>
          </w:p>
        </w:tc>
        <w:tc>
          <w:tcPr>
            <w:tcW w:w="336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yhgb8351@163.com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DQxMDc2M2M4M2U4ZGI4MWYwNTZhNGI0YzY2YWEifQ=="/>
  </w:docVars>
  <w:rsids>
    <w:rsidRoot w:val="07243123"/>
    <w:rsid w:val="050E236F"/>
    <w:rsid w:val="05311D36"/>
    <w:rsid w:val="07243123"/>
    <w:rsid w:val="3B661465"/>
    <w:rsid w:val="59CE142E"/>
    <w:rsid w:val="60301FE4"/>
    <w:rsid w:val="67745635"/>
    <w:rsid w:val="786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420</Characters>
  <Lines>0</Lines>
  <Paragraphs>0</Paragraphs>
  <TotalTime>40</TotalTime>
  <ScaleCrop>false</ScaleCrop>
  <LinksUpToDate>false</LinksUpToDate>
  <CharactersWithSpaces>420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2022-07-21T14:27:00Z</dcterms:created>
  <dc:creator>廖励莉</dc:creator>
  <cp:lastModifiedBy>Administrator</cp:lastModifiedBy>
  <dcterms:modified xsi:type="dcterms:W3CDTF">2024-04-04T13:52:50Z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25C1EAB8BE574798AB9019A18640AD5F</vt:lpwstr>
  </property>
</Properties>
</file>