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w w:val="99"/>
          <w:sz w:val="44"/>
          <w:szCs w:val="44"/>
          <w:highlight w:val="none"/>
          <w:lang w:val="en-US" w:eastAsia="zh-CN"/>
        </w:rPr>
        <w:t>城投集团公开招聘一般岗位合同制员工计划表</w:t>
      </w:r>
    </w:p>
    <w:tbl>
      <w:tblPr>
        <w:tblStyle w:val="4"/>
        <w:tblW w:w="0" w:type="auto"/>
        <w:tblInd w:w="-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065"/>
        <w:gridCol w:w="525"/>
        <w:gridCol w:w="690"/>
        <w:gridCol w:w="900"/>
        <w:gridCol w:w="1035"/>
        <w:gridCol w:w="3840"/>
        <w:gridCol w:w="7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招录岗位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人数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年龄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要求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400" w:firstLineChars="700"/>
              <w:jc w:val="both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岗位要求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招聘方式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工程管理</w:t>
            </w:r>
          </w:p>
          <w:p>
            <w:pPr>
              <w:widowControl/>
              <w:ind w:firstLine="271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35周岁及以下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大学本科及以上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建筑学类、土木工程类、土木类、建筑类、道路与桥梁工程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、工程管理、项目管理、建设工程管理、建筑施工与管理、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工程财务与造价管理、工程造价、工程造价管理专业毕业；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笔试＋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资产管理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（一）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35周岁及以下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大学本科及以上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工商管理类、管理科学与工程类、经济与贸易类、法学类、经济学类、财政学类、金融学类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、房地产投资与策划、现代物业管理、酒店管理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专业毕业；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笔试＋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资产管理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（二）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35周岁及以下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大学本科及以上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工商管理类、管理科学与工程类、经济与贸易类、法学类、经济学类、财政学类、金融学类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、房地产投资与策划、现代物业管理、酒店管理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专业毕业；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笔试＋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人力资源管理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35周岁及以下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大学本科及以上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工商管理类、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中国语言文学类、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公共管理类、法学类专业毕业。</w:t>
            </w:r>
          </w:p>
          <w:p>
            <w:pPr>
              <w:widowControl/>
              <w:numPr>
                <w:ilvl w:val="0"/>
                <w:numId w:val="4"/>
              </w:numPr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中共党员或中共预备党员。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笔试＋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财务会计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（一）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35周岁及以下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大学本科及以上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财政学、税务学、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税务、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统计学、财务管理、会计学、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经济学、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审计学专业毕业。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具有初级会计证及以上职称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笔试＋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财务会计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（二）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35周岁及以下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大学本科及以上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财政学、税务学、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税务、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统计学、财务管理、会计学、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经济学、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审计学专业毕业。</w:t>
            </w:r>
          </w:p>
          <w:p>
            <w:pPr>
              <w:widowControl/>
              <w:numPr>
                <w:ilvl w:val="0"/>
                <w:numId w:val="6"/>
              </w:numPr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限2022届、2023届、2024届应届毕业生。</w:t>
            </w:r>
          </w:p>
          <w:p>
            <w:pPr>
              <w:widowControl/>
              <w:numPr>
                <w:ilvl w:val="0"/>
                <w:numId w:val="6"/>
              </w:numPr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具有初级会计证及以上职称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笔试＋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面试</w:t>
            </w:r>
          </w:p>
        </w:tc>
      </w:tr>
    </w:tbl>
    <w:p>
      <w:bookmarkStart w:id="0" w:name="_GoBack"/>
      <w:bookmarkEnd w:id="0"/>
    </w:p>
    <w:sectPr>
      <w:pgSz w:w="11906" w:h="16838"/>
      <w:pgMar w:top="1587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CA3CC"/>
    <w:multiLevelType w:val="singleLevel"/>
    <w:tmpl w:val="05DCA3C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</w:rPr>
    </w:lvl>
  </w:abstractNum>
  <w:abstractNum w:abstractNumId="1">
    <w:nsid w:val="0652494B"/>
    <w:multiLevelType w:val="singleLevel"/>
    <w:tmpl w:val="065249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D5D757F"/>
    <w:multiLevelType w:val="singleLevel"/>
    <w:tmpl w:val="1D5D75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E6BDEBD"/>
    <w:multiLevelType w:val="singleLevel"/>
    <w:tmpl w:val="3E6BDEB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49CDC1E3"/>
    <w:multiLevelType w:val="singleLevel"/>
    <w:tmpl w:val="49CDC1E3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2BD07E4"/>
    <w:multiLevelType w:val="singleLevel"/>
    <w:tmpl w:val="52BD07E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NmM0NzhlZjA2NmFlMjAxZmQ1ZDAzYTMzNWNhYTIifQ=="/>
  </w:docVars>
  <w:rsids>
    <w:rsidRoot w:val="00000000"/>
    <w:rsid w:val="228F67CE"/>
    <w:rsid w:val="3F4124AF"/>
    <w:rsid w:val="4B7B518A"/>
    <w:rsid w:val="7BCF4160"/>
    <w:rsid w:val="7D75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Body Text First Indent"/>
    <w:basedOn w:val="2"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2022-11-28T01:25:00Z</dcterms:created>
  <dc:creator>hp</dc:creator>
  <cp:lastModifiedBy>Xinkai</cp:lastModifiedBy>
  <dcterms:modified xsi:type="dcterms:W3CDTF">2024-04-02T06:23:58Z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59977D2E8B674B44B904B6554C94E165</vt:lpwstr>
  </property>
</Properties>
</file>