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left"/>
        <w:textAlignment w:val="auto"/>
        <w:rPr>
          <w:rFonts w:hint="default" w:ascii="方正仿宋简体" w:hAnsi="方正仿宋简体" w:eastAsia="方正仿宋简体" w:cs="方正仿宋简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十三师新星市政府专职消防队员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体能测评项目和标准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体能测评按照《公安机关录用人民警察体能测评项目和标准（暂行）》规定执行。其中，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10米×4往返跑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lang w:eastAsia="zh-CN"/>
        </w:rPr>
        <w:t>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lang w:val="en-US" w:eastAsia="zh-CN"/>
        </w:rPr>
        <w:t>1000米跑两个项目的测评次数均为1次，纵跳摸高的测评次数不超过3次。凡其中一项不达标的，视为体能测评不合格，不合格者取消进入下一环节资格。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男子组</w:t>
      </w:r>
    </w:p>
    <w:tbl>
      <w:tblPr>
        <w:tblStyle w:val="7"/>
        <w:tblW w:w="8120" w:type="dxa"/>
        <w:jc w:val="center"/>
        <w:tblBorders>
          <w:top w:val="single" w:color="DFDFDF" w:sz="4" w:space="0"/>
          <w:left w:val="single" w:color="DFDFDF" w:sz="4" w:space="0"/>
          <w:bottom w:val="single" w:color="DFDFDF" w:sz="4" w:space="0"/>
          <w:right w:val="single" w:color="DFDFD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1"/>
        <w:gridCol w:w="2650"/>
        <w:gridCol w:w="2549"/>
      </w:tblGrid>
      <w:tr>
        <w:tblPrEx>
          <w:tblBorders>
            <w:top w:val="single" w:color="DFDFDF" w:sz="4" w:space="0"/>
            <w:left w:val="single" w:color="DFDFDF" w:sz="4" w:space="0"/>
            <w:bottom w:val="single" w:color="DFDFDF" w:sz="4" w:space="0"/>
            <w:right w:val="single" w:color="DFDFD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29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项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目</w:t>
            </w:r>
          </w:p>
        </w:tc>
        <w:tc>
          <w:tcPr>
            <w:tcW w:w="5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标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准</w:t>
            </w:r>
          </w:p>
        </w:tc>
      </w:tr>
      <w:tr>
        <w:tblPrEx>
          <w:tblBorders>
            <w:top w:val="single" w:color="DFDFDF" w:sz="4" w:space="0"/>
            <w:left w:val="single" w:color="DFDFDF" w:sz="4" w:space="0"/>
            <w:bottom w:val="single" w:color="DFDFDF" w:sz="4" w:space="0"/>
            <w:right w:val="single" w:color="DFDFD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2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30岁(含)以下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31岁(含)以上</w:t>
            </w:r>
          </w:p>
        </w:tc>
      </w:tr>
      <w:tr>
        <w:tblPrEx>
          <w:tblBorders>
            <w:top w:val="single" w:color="DFDFDF" w:sz="4" w:space="0"/>
            <w:left w:val="single" w:color="DFDFDF" w:sz="4" w:space="0"/>
            <w:bottom w:val="single" w:color="DFDFDF" w:sz="4" w:space="0"/>
            <w:right w:val="single" w:color="DFDFD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10米×4往返跑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≤13″1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≤13″4</w:t>
            </w:r>
          </w:p>
        </w:tc>
      </w:tr>
      <w:tr>
        <w:tblPrEx>
          <w:tblBorders>
            <w:top w:val="single" w:color="DFDFDF" w:sz="4" w:space="0"/>
            <w:left w:val="single" w:color="DFDFDF" w:sz="4" w:space="0"/>
            <w:bottom w:val="single" w:color="DFDFDF" w:sz="4" w:space="0"/>
            <w:right w:val="single" w:color="DFDFD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1000米跑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≤4′25″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≤4′35″</w:t>
            </w:r>
          </w:p>
        </w:tc>
      </w:tr>
      <w:tr>
        <w:tblPrEx>
          <w:tblBorders>
            <w:top w:val="single" w:color="DFDFDF" w:sz="4" w:space="0"/>
            <w:left w:val="single" w:color="DFDFDF" w:sz="4" w:space="0"/>
            <w:bottom w:val="single" w:color="DFDFDF" w:sz="4" w:space="0"/>
            <w:right w:val="single" w:color="DFDFD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纵跳摸高</w:t>
            </w:r>
          </w:p>
        </w:tc>
        <w:tc>
          <w:tcPr>
            <w:tcW w:w="5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≥265厘米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测评实施规则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10米×4往返跑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场地器材:10米长的直线跑道若干，在跑道的两端线(S1和S2)外30厘米处各划一条线(图1)。木块(5厘米×10厘米)每道3块，其中2块放在S2线外的横线上，一块放在S1线外的横线上。秒表若干块，使用前应进行校正。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Style w:val="8"/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测试方法:受测试者用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"https://baike.so.com/doc/3172382-3343209.html" \t "https://baike.so.com/doc/_blank" </w:instrTex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9"/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站立式起跑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"0"时则进1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注意事项:当受测者取放木块时，脚不要越过S1和S2线。</w:t>
      </w:r>
    </w:p>
    <w:tbl>
      <w:tblPr>
        <w:tblStyle w:val="7"/>
        <w:tblW w:w="8320" w:type="dxa"/>
        <w:jc w:val="center"/>
        <w:tblBorders>
          <w:top w:val="single" w:color="DFDFDF" w:sz="4" w:space="0"/>
          <w:left w:val="single" w:color="DFDFDF" w:sz="4" w:space="0"/>
          <w:bottom w:val="single" w:color="DFDFDF" w:sz="4" w:space="0"/>
          <w:right w:val="single" w:color="DFDFD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9"/>
        <w:gridCol w:w="4694"/>
        <w:gridCol w:w="1797"/>
      </w:tblGrid>
      <w:tr>
        <w:tblPrEx>
          <w:tblBorders>
            <w:top w:val="single" w:color="DFDFDF" w:sz="4" w:space="0"/>
            <w:left w:val="single" w:color="DFDFDF" w:sz="4" w:space="0"/>
            <w:bottom w:val="single" w:color="DFDFDF" w:sz="4" w:space="0"/>
            <w:right w:val="single" w:color="DFDFD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S1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S2</w:t>
            </w:r>
          </w:p>
        </w:tc>
      </w:tr>
      <w:tr>
        <w:tblPrEx>
          <w:tblBorders>
            <w:top w:val="single" w:color="DFDFDF" w:sz="4" w:space="0"/>
            <w:left w:val="single" w:color="DFDFDF" w:sz="4" w:space="0"/>
            <w:bottom w:val="single" w:color="DFDFDF" w:sz="4" w:space="0"/>
            <w:right w:val="single" w:color="DFDFD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←30厘米→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55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eastAsia="zh-CN"/>
              </w:rPr>
              <w:tab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←10米→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←30厘米→</w:t>
            </w:r>
          </w:p>
        </w:tc>
      </w:tr>
      <w:tr>
        <w:tblPrEx>
          <w:tblBorders>
            <w:top w:val="single" w:color="DFDFDF" w:sz="4" w:space="0"/>
            <w:left w:val="single" w:color="DFDFDF" w:sz="4" w:space="0"/>
            <w:bottom w:val="single" w:color="DFDFDF" w:sz="4" w:space="0"/>
            <w:right w:val="single" w:color="DFDFD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男子1000米跑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场地器材:400米田径跑道。地面平坦，地质不限。秒表若干块，使用前应进行校正。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测试方法:受测者分组测，每组不得少于2人，用站立式起跑。当听到口令或哨音后开始起跑。当受测者到达终点时停表，终点记录员负责登记每人成绩，登记成绩以分、秒为单位，不计小数。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纵跳摸高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场地要求:通常在室内场地测试。如选择室外场地测试，需在天气状况许可的情况下进行，当天平均气温应在15~35摄氏度之间，无太阳直射、风力不超过3级。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测试方法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准备测试阶段，受测者双脚自然分开，呈站立姿势。接到指令后，受测者屈腿半蹲，双臂尽力后摆，然后向前上方快速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"https://baike.so.com/doc/4959272-5181254.html" \t "https://baike.so.com/doc/_blank" </w:instrTex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9"/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摆臂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，双腿同时发力，尽力垂直向上起跳，同时单手举起触摸固定的高度线或者自动摸高器的测试条，触摸到高度线或者测试条的视为合格。测试不超过三次。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注意事项:(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1)起跳时，受测者双腿不能移动或有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"https://baike.so.com/doc/6977404-7200104.html" \t "https://baike.so.com/doc/_blank" </w:instrTex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9"/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垫步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动作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(2)受测者指甲不得超过指尖0.3厘米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(3)受测者徒手触摸，不得带手套等其他物品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(4)受测者统一采用赤脚(可穿袜子)起跳，起跳处铺垫不超过2厘米的硬质无弹性垫子。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xNGNlMmE3MmViMzNiZTVlYTk5OTM1ZGRmMDk4YjUifQ=="/>
  </w:docVars>
  <w:rsids>
    <w:rsidRoot w:val="14B96153"/>
    <w:rsid w:val="09450F5B"/>
    <w:rsid w:val="0AF350A8"/>
    <w:rsid w:val="0B1D5BE2"/>
    <w:rsid w:val="116417D0"/>
    <w:rsid w:val="14B96153"/>
    <w:rsid w:val="14C556D3"/>
    <w:rsid w:val="15741E69"/>
    <w:rsid w:val="184C3D81"/>
    <w:rsid w:val="1FAC4B9A"/>
    <w:rsid w:val="21CD0FA8"/>
    <w:rsid w:val="32347FD1"/>
    <w:rsid w:val="32AD06EF"/>
    <w:rsid w:val="33610244"/>
    <w:rsid w:val="3733593C"/>
    <w:rsid w:val="38B82548"/>
    <w:rsid w:val="3E4A22E3"/>
    <w:rsid w:val="3E945A8C"/>
    <w:rsid w:val="411D744E"/>
    <w:rsid w:val="412E6077"/>
    <w:rsid w:val="4A4754ED"/>
    <w:rsid w:val="4A7F35B6"/>
    <w:rsid w:val="51AA5294"/>
    <w:rsid w:val="53B35538"/>
    <w:rsid w:val="66D61ED9"/>
    <w:rsid w:val="7299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897</Words>
  <Characters>964</Characters>
  <Lines>0</Lines>
  <Paragraphs>0</Paragraphs>
  <TotalTime>2</TotalTime>
  <ScaleCrop>false</ScaleCrop>
  <LinksUpToDate>false</LinksUpToDate>
  <CharactersWithSpaces>973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2019-07-21T17:07:00Z</dcterms:created>
  <dc:creator>头脑风暴</dc:creator>
  <cp:lastModifiedBy>牛牛</cp:lastModifiedBy>
  <cp:lastPrinted>2019-07-22T03:06:00Z</cp:lastPrinted>
  <dcterms:modified xsi:type="dcterms:W3CDTF">2023-07-17T08:17:38Z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ECECCC3CFEC94159A7A6E7D7B0A9023D_12</vt:lpwstr>
  </property>
</Properties>
</file>