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附件：2024年公开招聘岗位汇总表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2024年公开招聘岗位汇总表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946" w:tblpY="-183"/>
        <w:tblOverlap w:val="never"/>
        <w:tblW w:w="10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817"/>
        <w:gridCol w:w="867"/>
        <w:gridCol w:w="1016"/>
        <w:gridCol w:w="1100"/>
        <w:gridCol w:w="884"/>
        <w:gridCol w:w="3574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人数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岗位等级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要求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要求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专业要求及条件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中级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超声科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医学影像学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专业，具有执业医师资格证书，具有中级资格证书，具有二级甲等医院3年及以上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超声专业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工作经历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全科医学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临床医学一级学科（临床医学、全科医学方向）；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往届生需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具有执业医师资格证书，具有住院医师规范化培训合格证书（全科医学专业）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眼科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医学技术类（眼视光学专业）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检验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医学技术类（医学检验技术专业）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康复技术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医学技术类（听力与言语康复学、康复治疗学专业）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康复技术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教育学类（特殊教育专业）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药剂科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药学类、中药学类专业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护理岗（本科）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护理类（护理、助产专业），具有护士执业证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，往届生需具有三甲医院一年及以上本专业工作经历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2024届毕业生可提供通过考试成绩单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护理岗(专科）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大学专科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护理、助产专业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2024届毕业生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,工作地点：总院区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护理岗(专科）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大学专科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护理、助产专业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限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2024届毕业生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，工作地点：东院区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护理岗(专科）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C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大学专科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护理、助产专业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；往届生需具有护士资格证书，具有一年及以上本专业工作经历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工作地点：社区卫生服务中心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护理岗(生殖）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大学专科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护理专业，具有护士执业证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，具有2年以上三级甲等医院IVF生殖中心工作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经历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6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初级</w:t>
            </w:r>
          </w:p>
        </w:tc>
        <w:tc>
          <w:tcPr>
            <w:tcW w:w="1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安保部</w:t>
            </w:r>
          </w:p>
        </w:tc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88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学士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</w:t>
            </w:r>
          </w:p>
        </w:tc>
        <w:tc>
          <w:tcPr>
            <w:tcW w:w="35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公安技术类（消防工程等相关专业）</w:t>
            </w: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right="0"/>
        <w:rPr>
          <w:rFonts w:hint="default" w:ascii="仿宋" w:hAnsi="仿宋" w:eastAsia="仿宋" w:cs="仿宋_GB2312"/>
          <w:kern w:val="2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361" w:right="1587" w:bottom="1191" w:left="1587" w:header="851" w:footer="56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1EB0252-C214-4F39-A07E-E25E87AD01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96AF2C0-E93A-4B45-8857-E010BB39AB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ZjgwZGI4YWIxYjQ5NjU2ZGU3YTcyYjIxOWY2MGIifQ=="/>
  </w:docVars>
  <w:rsids>
    <w:rsidRoot w:val="0B213A88"/>
    <w:rsid w:val="085D455E"/>
    <w:rsid w:val="0B213A88"/>
    <w:rsid w:val="19B055CA"/>
    <w:rsid w:val="1DF14A65"/>
    <w:rsid w:val="244A0D54"/>
    <w:rsid w:val="246A05A2"/>
    <w:rsid w:val="2D79510B"/>
    <w:rsid w:val="2EBE2A9B"/>
    <w:rsid w:val="2F4A2072"/>
    <w:rsid w:val="30AA3748"/>
    <w:rsid w:val="3330483A"/>
    <w:rsid w:val="347E631A"/>
    <w:rsid w:val="38E5105E"/>
    <w:rsid w:val="3FCA13FD"/>
    <w:rsid w:val="475551CF"/>
    <w:rsid w:val="4A5676C5"/>
    <w:rsid w:val="4DBA6E7C"/>
    <w:rsid w:val="523E212F"/>
    <w:rsid w:val="53211655"/>
    <w:rsid w:val="54492049"/>
    <w:rsid w:val="55A439DB"/>
    <w:rsid w:val="58784871"/>
    <w:rsid w:val="58C07FF4"/>
    <w:rsid w:val="5919023C"/>
    <w:rsid w:val="5D340B78"/>
    <w:rsid w:val="5FE9311D"/>
    <w:rsid w:val="60E2733F"/>
    <w:rsid w:val="62EC250C"/>
    <w:rsid w:val="661A04F6"/>
    <w:rsid w:val="678673E4"/>
    <w:rsid w:val="699740CB"/>
    <w:rsid w:val="699833FF"/>
    <w:rsid w:val="754C32EF"/>
    <w:rsid w:val="75F06371"/>
    <w:rsid w:val="7AF4420D"/>
    <w:rsid w:val="7B6E3994"/>
    <w:rsid w:val="7E8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2024-03-19T02:14:00Z</dcterms:created>
  <dc:creator>首席燕子</dc:creator>
  <cp:lastModifiedBy>首席燕子</cp:lastModifiedBy>
  <cp:lastPrinted>2024-03-25T02:50:00Z</cp:lastPrinted>
  <dcterms:modified xsi:type="dcterms:W3CDTF">2024-03-27T06:32:49Z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DB5244CF7DFD413BBBF12E3B3ACC6498_11</vt:lpwstr>
  </property>
</Properties>
</file>