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河北高速集团物流有限公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司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年社会招聘公告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根据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发展规划和业务拓展需要，河北高速集团物流有限公司（以下简称“物流公司”）面向社会公开招聘优秀人才。具体招聘公告如下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物流公司成立于2021年5月13日，注册资本2.9亿元，是河北高速集团全资子公司</w:t>
      </w:r>
      <w:r>
        <w:rPr>
          <w:rFonts w:hint="default" w:ascii="仿宋_GB2312" w:eastAsia="仿宋_GB2312" w:cs="仿宋_GB2312" w:hAnsiTheme="minorHAnsi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司自成立以来，全力打造“物流枢纽网络、科技供应链平台、产业供应链服务、金融与投资”四大核心业务板块，积极构建“智慧物流服务、智慧枢纽服务、智慧产业链服务、智慧金融和投资生态”五大服务平台，致力于成为值得信赖、全国领先的产业供应链生态服务平台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一、招聘岗位及人数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招聘优秀人才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6名：运营管理岗、物流园区工程管理岗各1名，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投资规划岗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、智慧物流平台市场运营主管岗各2名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。具体资格条件详见《河北高速集团物流有限公司202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年社会招聘需求信息表》（附件1）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二、招聘条件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（一）具有中华人民共和国国籍，遵纪守法，品行端正。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（二）拥护中国共产党的领导，认真贯彻党的路线方针政策，思想政治素质好，具有良好的道德品质和职业操守，无违法犯罪、失信记录。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（三）具有与招聘岗位要求相适应的年龄、学历、专业背景和工作技能等条件。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（四）身体健康，具有正常履行岗位职责的身体条件，体检按《公务员录用体检通用标准（试行）》掌握和执行。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（五）认同并自觉遵守河北高速集团及物流公司企业文化和人才理念，具有较强的事业心、较高的创业热诚、较强的团队协作精神和沟通协调能力。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（一）发布公告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公告时间：202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28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日至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4月11日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。公告在河北高速集团官网、官微及集团所属单位官网发布，并在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智联招聘等招聘网站进行社会发布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（二）网上报名和资格初审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报名及资格初审时间：202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3月28日12:00至4月11日17:30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，逾期不再受理。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1.应聘人员须于报名期间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登录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以下网址进行报名：网址：</w:t>
      </w:r>
      <w:r>
        <w:rPr>
          <w:rFonts w:hint="eastAsia" w:ascii="仿宋_GB2312" w:hAnsi="Times New Roman" w:eastAsia="仿宋_GB2312"/>
          <w:strike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https://hbgs2023.zhaopin.com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cstheme="minorBidi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按照报名要求进行注册、选择应聘岗位、填写信息并上传相关资料。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以及其它需要上传的证明材料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3.报名时应当仔细阅读《诚信应聘承诺书》（附件2），下载《诚信应聘承诺书》签名后拍照上传至报名系统。应聘人员所填报、提交的所有信息应当真实、准确、完整、有效，不符合应聘条件的请勿报名。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4.根据应聘条件对应聘者进行资格审查，并确定参加初试名单。未按要求上传材料、提交信息不完整、不真实、不符合招聘岗位资格条件以及不符合回避要求的均视为不合格。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5.岗位招聘计划人数与资格初审合格人数比例高于1:10的，增加笔试环节，根据笔试成绩，由高到低排序，按照1:10的比例确定初试人选，比例内末位笔试成绩并列者均进入初试。比例不高于1:10的，全面进入初试。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笔试采取闭卷方式进行，笔试考试时间共90分钟。笔试满分100分，笔试内容为公共基础、专业技术等。笔试成绩仅作为筛选各岗位进入下一环节的资格条件，不计入最终录取成绩。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（三）初试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1.初试为线下面试，应聘者务于初试前30分钟凭身份证（或临时身份证）入场，迟到者不得进入考场。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2.初试满分100分，时间10分钟。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3.初试成绩仅作为进入复试环节的筛选，不计入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最终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成绩。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分岗位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由高分至低分排序，按招聘岗位计划人数与进入复试人数1: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的比例确定进入复试人选，比例内末位初试成绩并列的均进入复试。不足1: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的，全部进入复试。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4.初试成绩低于70分不得进入复试环节。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eastAsia="楷体_GB2312" w:cs="楷体_GB2312"/>
          <w:kern w:val="0"/>
          <w:sz w:val="32"/>
          <w:szCs w:val="32"/>
          <w:lang w:val="en-US" w:eastAsia="zh-CN" w:bidi="ar"/>
        </w:rPr>
        <w:t>（四）</w:t>
      </w: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复试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1.复试为线下面试，应聘者务于复试前30分钟凭身份证（或临时身份证）入场，迟到者不得进入考场。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2.复试采取半结构化面试方式进行，满分100分，时间30分钟。复试成绩从高分到低分按招聘岗位计划人数1:1的比例确定进入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体检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环节人选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，比例内末位考生复试成绩如出现并列，按以下顺序确定人选：学历（学位）较高者，具有相关工作经历或经验较长者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3.如有应聘人员在复试前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参加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则不再进行递补。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4.复试成绩低于70分不得进入下一环节。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楷体_GB2312" w:eastAsia="楷体_GB2312" w:cs="楷体_GB2312"/>
          <w:kern w:val="0"/>
          <w:sz w:val="32"/>
          <w:szCs w:val="32"/>
          <w:lang w:val="en-US" w:eastAsia="zh-CN" w:bidi="ar"/>
        </w:rPr>
        <w:t>五</w:t>
      </w: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）体检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体检安排以短信或电话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形式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通知本人。体检不符合岗位要求者不进入此后招录环节。应聘者对体检结果有疑议的，可以按照规定提出复检。体检结果以复检结论为准。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楷体_GB2312" w:eastAsia="楷体_GB2312" w:cs="楷体_GB2312"/>
          <w:kern w:val="0"/>
          <w:sz w:val="32"/>
          <w:szCs w:val="32"/>
          <w:lang w:val="en-US" w:eastAsia="zh-CN" w:bidi="ar"/>
        </w:rPr>
        <w:t>六</w:t>
      </w: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）背景调查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背景调查内容包括但不限于身份信息、学历信息、家庭情况、工作经历、工作业绩、奖惩情况、违纪违法犯罪记录等。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（七）公示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拟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人员将在河北高速公路集团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有限公司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官网公开发布，公示7个工作日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（八）</w:t>
      </w:r>
      <w:r>
        <w:rPr>
          <w:rFonts w:hint="eastAsia" w:ascii="楷体_GB2312" w:eastAsia="楷体_GB2312" w:cs="楷体_GB2312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楷体_GB2312" w:eastAsia="楷体_GB2312" w:cs="楷体_GB2312" w:hAnsiTheme="minorHAnsi"/>
          <w:kern w:val="0"/>
          <w:sz w:val="32"/>
          <w:szCs w:val="32"/>
          <w:lang w:val="en-US" w:eastAsia="zh-CN" w:bidi="ar"/>
        </w:rPr>
        <w:t>方式及薪酬待遇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本次招聘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人员，签订劳动合同，约定试用期。薪酬待遇按公司薪酬管理办法核定，按照国家规定缴纳各项保险，发放福利待遇。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四、注意事项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（一）资格审查贯穿招聘全过</w:t>
      </w:r>
      <w:bookmarkStart w:id="0" w:name="_GoBack"/>
      <w:bookmarkEnd w:id="0"/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程。应聘人员有下列情形之一的，取消应聘资格和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资格，并由个人承担一切责任：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1.提供的应聘资料存在弄虚作假的。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2.笔试、初试、复试过程中存在作弊行为的。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3.经核实不符合报考资格条件、不符合岗位要求、不符合回避要求的。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4.拟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聘用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人员报到时无法提供毕业证、学位证的。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color w:val="333333"/>
          <w:kern w:val="0"/>
          <w:sz w:val="32"/>
          <w:szCs w:val="32"/>
          <w:lang w:val="en-US" w:eastAsia="zh-CN" w:bidi="ar"/>
        </w:rPr>
        <w:t>5.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在招聘过程中存在其他影响招聘工作行为的。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（二）本次招聘不收取任何费用，不指定任何辅导资料，不委托任何机构举办考试辅导培训班，谨防上当受骗。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）物流公司有权根据岗位需求变化及报名情况等因素，调整、取消或终止个别岗位的招聘工作，并对本次招聘享有最终解释权。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）咨询电话：0311-87188951、0311-871889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35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；咨询时间：工作日8:30-17:30。报名系统技术支持电话：17863973574。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918" w:leftChars="304" w:right="0" w:hanging="1280" w:hangingChars="4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/>
          <w:sz w:val="32"/>
          <w:szCs w:val="32"/>
        </w:rPr>
        <w:t>附件：1.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"http://oss.nuoyoukao.com/34b9f9dc26ae499fae96f19ce58237af.xlsx"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河北高速集团物流有限公司202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年社会招聘需求信息表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00" w:firstLineChars="500"/>
        <w:jc w:val="both"/>
        <w:textAlignment w:val="auto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"http://oss.nuoyoukao.com/bd5d2155beeb4f9e85f25159bcfad880.doc"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诚信应聘承诺书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"http://oss.nuoyoukao.com/a93a20a623284369818cafac6b248105.docx"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instrText xml:space="preserve"> HYPERLINK "http://oss.nuoyoukao.com/a93a20a623284369818cafac6b248105.docx" </w:instrTex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color w:val="333333"/>
          <w:u w:val="none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hanging="1600"/>
        <w:jc w:val="right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/>
          <w:color w:val="333333"/>
          <w:sz w:val="21"/>
          <w:szCs w:val="21"/>
        </w:rPr>
        <w:t> </w:t>
      </w:r>
      <w:r>
        <w:rPr>
          <w:rFonts w:hint="default" w:ascii="仿宋_GB2312" w:eastAsia="仿宋_GB2312" w:cs="仿宋_GB2312"/>
          <w:sz w:val="32"/>
          <w:szCs w:val="32"/>
        </w:rPr>
        <w:t>河北高速集团物流有限公司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480"/>
        <w:jc w:val="center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28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WU2YjAxNTYzYjEwMTI1ZDA4MTAyZGE4ZTFiZGMifQ=="/>
  </w:docVars>
  <w:rsids>
    <w:rsidRoot w:val="00000000"/>
    <w:rsid w:val="058C1C12"/>
    <w:rsid w:val="06543E1E"/>
    <w:rsid w:val="1752433D"/>
    <w:rsid w:val="19613414"/>
    <w:rsid w:val="19932E82"/>
    <w:rsid w:val="1A622AE9"/>
    <w:rsid w:val="1B821DFC"/>
    <w:rsid w:val="2A557F75"/>
    <w:rsid w:val="2FF124EE"/>
    <w:rsid w:val="31D43E75"/>
    <w:rsid w:val="409475F1"/>
    <w:rsid w:val="415246DA"/>
    <w:rsid w:val="4467501D"/>
    <w:rsid w:val="45C73FC5"/>
    <w:rsid w:val="48F0598F"/>
    <w:rsid w:val="49EA17DC"/>
    <w:rsid w:val="4D9A3894"/>
    <w:rsid w:val="4E21448E"/>
    <w:rsid w:val="52262073"/>
    <w:rsid w:val="535350EA"/>
    <w:rsid w:val="56E66275"/>
    <w:rsid w:val="571446D1"/>
    <w:rsid w:val="575F104D"/>
    <w:rsid w:val="5EE74938"/>
    <w:rsid w:val="604638E0"/>
    <w:rsid w:val="63E54D9A"/>
    <w:rsid w:val="643019AF"/>
    <w:rsid w:val="69106B36"/>
    <w:rsid w:val="6BED07F8"/>
    <w:rsid w:val="6D537BFF"/>
    <w:rsid w:val="6D5E7C7E"/>
    <w:rsid w:val="73A43D8A"/>
    <w:rsid w:val="74612E31"/>
    <w:rsid w:val="7C6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2589</Words>
  <Characters>2713</Characters>
  <Lines>0</Lines>
  <Paragraphs>0</Paragraphs>
  <TotalTime>2</TotalTime>
  <ScaleCrop>false</ScaleCrop>
  <LinksUpToDate>false</LinksUpToDate>
  <CharactersWithSpaces>2714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君君</dc:creator>
  <cp:lastModifiedBy>秦蒙</cp:lastModifiedBy>
  <dcterms:modified xsi:type="dcterms:W3CDTF">2024-03-28T01:23:21Z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8178CABA4806462AB31A8A6DDE532F98_13</vt:lpwstr>
  </property>
</Properties>
</file>