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汉中市铁路中心医院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招聘工作人员的公告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我院因工作需要，拟招聘工作人员数名</w:t>
      </w:r>
      <w:r>
        <w:rPr>
          <w:rFonts w:hint="eastAsia"/>
          <w:sz w:val="32"/>
          <w:szCs w:val="32"/>
          <w:lang w:val="en-US" w:eastAsia="zh-CN"/>
        </w:rPr>
        <w:t>，欢迎符合条件的人员报名。</w:t>
      </w:r>
    </w:p>
    <w:p>
      <w:pPr>
        <w:widowControl/>
        <w:spacing w:line="400" w:lineRule="exact"/>
        <w:ind w:firstLine="555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Style w:val="5"/>
          <w:rFonts w:hint="eastAsia"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  <w:t>一、招聘原则</w:t>
      </w:r>
    </w:p>
    <w:p>
      <w:pPr>
        <w:widowControl/>
        <w:spacing w:line="400" w:lineRule="exac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  <w:shd w:val="clear" w:color="auto" w:fill="FFFFFF"/>
          <w:lang w:bidi="ar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坚持面向社会、公开招聘。</w:t>
      </w:r>
    </w:p>
    <w:p>
      <w:pPr>
        <w:widowControl/>
        <w:spacing w:line="400" w:lineRule="exact"/>
        <w:ind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坚持公开、平等、竞争、择优的原则。</w:t>
      </w:r>
    </w:p>
    <w:p>
      <w:pPr>
        <w:widowControl/>
        <w:spacing w:line="400" w:lineRule="exact"/>
        <w:ind w:firstLine="555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Style w:val="5"/>
          <w:rFonts w:hint="eastAsia"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  <w:lang w:eastAsia="zh-CN" w:bidi="ar"/>
        </w:rPr>
        <w:t>二</w:t>
      </w:r>
      <w:r>
        <w:rPr>
          <w:rStyle w:val="5"/>
          <w:rFonts w:hint="eastAsia"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  <w:t>、招聘</w:t>
      </w:r>
      <w:r>
        <w:rPr>
          <w:rStyle w:val="5"/>
          <w:rFonts w:hint="eastAsia"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  <w:lang w:eastAsia="zh-CN" w:bidi="ar"/>
        </w:rPr>
        <w:t>岗位及</w:t>
      </w:r>
      <w:r>
        <w:rPr>
          <w:rStyle w:val="5"/>
          <w:rFonts w:hint="eastAsia"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  <w:t>条件</w:t>
      </w:r>
    </w:p>
    <w:p>
      <w:pPr>
        <w:widowControl/>
        <w:spacing w:line="400" w:lineRule="exact"/>
        <w:ind w:firstLine="420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  <w:t>（一）基本条件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1.遵纪守法，诚实守信，热爱本职工作、具有高度的责任心和敬业精神。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2.具有岗位所需的专业知识和技能条件，具有良好的思想道德修养、较强的团队意识和协作精神。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3.五官端正，口齿清晰，语言表达流畅。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4.身体健康，无传染病及慢性疾病。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5.与其他单位无劳动关系。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6.年龄不超过35周岁。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21" w:firstLineChars="100"/>
        <w:textAlignment w:val="auto"/>
        <w:outlineLvl w:val="9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（二）招聘岗位及资格条件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1.岗位编号01，口腔科医生助理1名，要求口腔医学专业大专及以上学历，愿长期从事口腔科医助及技术工作。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2.岗位编号02，汉中本部临床护理人员16名，要求女性，护理学专业本科及以上学历，学士学位及以上，取得护士执业证及资格证，身高不低于163cm，有二级及以上医院临床护理工作经验者优先。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3.岗位编号03，汉中本部手术麻醉科护士1名，要求男性，护理学专业本科及以上学历，学士学位及以上，取得护士执业证及资格证，有二级及以上医院临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床护理工作经验者优先。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0" w:right="0" w:rightChars="0"/>
        <w:textAlignment w:val="auto"/>
        <w:outlineLvl w:val="9"/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三、报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0" w:leftChars="0"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1.报名方式：现场报名。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86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2.报名时间：2024年4月1日至2024年4月3日(每日早9:00-12:00，14:30-17:00）。2024年4月7日至2024年4月9日(每日早9:00-12:00，14:30-17:00），清明节放假期间不接收报名。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" w:leftChars="0" w:right="0" w:rightChars="0" w:firstLine="617" w:firstLineChars="193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3.报名地点：汉中市铁路中心医院人事科－医院行政楼（4号楼2层）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" w:leftChars="0" w:right="0" w:rightChars="0" w:firstLine="617" w:firstLineChars="193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4.现场报名所需资料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86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报名时，持已填写完整的《报名表》（见附件1）；考生承诺书（见附件2）；居民有效身份证原件及复印件；（第一学历至最高学历）毕业证、学位证原件及复印件；（第一学历至最高学历）学历查询结果《学历证书电子注册备案表》（以中国高等教育学生信息网http://www.chsi.com.cn的查询结果为准）打印版一份；岗位所需证书原件及复印件；一寸正面免冠彩色近照1张（底色不限，贴于报名表）；有工作经验者提供岗位所需相关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5.报名成功的人员领取准考证，凭准考证参加招聘考试。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0" w:right="0" w:rightChars="0"/>
        <w:textAlignment w:val="auto"/>
        <w:outlineLvl w:val="9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四、招聘考试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86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招聘考试原则上采用笔试加面试的方式进行。如报名人数与招聘岗位人数超过3：1的比例时，先进行笔试，按笔试成绩从高到低排序，按岗位招聘人数的3倍确定进入面试的人员。最终成绩=笔试成绩50%+面试成绩50%。如报名人数与岗位招聘人数比例不足3：1时，可直接进行面试，按面试成绩由高到低确定岗位拟聘人选，经体检、考察、公示后安排试用，试用考核合格者办理聘用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2.招聘考试时间：暂定2024年4月12日10:30--11:30笔试（按笔试成绩由高到低、按3：1的比例确定进入面试人员）。面试时间当日14：20-18：00。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3、请各位应聘人员于4月12日上午10点到医院人事科签到并抽取考试序号。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0" w:right="0" w:rightChars="0"/>
        <w:textAlignment w:val="auto"/>
        <w:outlineLvl w:val="9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五、福利待遇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1.本次招聘用工性质为聘用合同制。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2.工资结构实行基本工资+绩效工资的工资结构。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3.社保：按国家规定养老、医疗、工伤、失业、生育保险。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0" w:right="0" w:rightChars="0"/>
        <w:textAlignment w:val="auto"/>
        <w:outlineLvl w:val="9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六、咨询电话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汉中市铁路中心医院人事科</w:t>
      </w:r>
      <w:r>
        <w:rPr>
          <w:rFonts w:hint="eastAsia"/>
          <w:sz w:val="32"/>
          <w:szCs w:val="32"/>
          <w:lang w:val="en-US" w:eastAsia="zh-CN"/>
        </w:rPr>
        <w:t xml:space="preserve"> 0916-2212561。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附件1：招聘报名表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附件2：考生承诺书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MGEzMzFjMWI5NDY4ZWRmMjk3NjVmNmYxODgxYTkifQ=="/>
  </w:docVars>
  <w:rsids>
    <w:rsidRoot w:val="37D64837"/>
    <w:rsid w:val="04236094"/>
    <w:rsid w:val="09253002"/>
    <w:rsid w:val="09F6365B"/>
    <w:rsid w:val="19B85A2C"/>
    <w:rsid w:val="1B5A62B3"/>
    <w:rsid w:val="1CCD2D9A"/>
    <w:rsid w:val="1F8524AB"/>
    <w:rsid w:val="1FEB0B2B"/>
    <w:rsid w:val="226872AB"/>
    <w:rsid w:val="24D72489"/>
    <w:rsid w:val="28202EB0"/>
    <w:rsid w:val="2D42664C"/>
    <w:rsid w:val="2E766B03"/>
    <w:rsid w:val="2F505F33"/>
    <w:rsid w:val="37D64837"/>
    <w:rsid w:val="3AB878F1"/>
    <w:rsid w:val="47615E3B"/>
    <w:rsid w:val="479B6CA7"/>
    <w:rsid w:val="4A5E2E90"/>
    <w:rsid w:val="4ACB2C9A"/>
    <w:rsid w:val="53560121"/>
    <w:rsid w:val="540A62E0"/>
    <w:rsid w:val="56360665"/>
    <w:rsid w:val="5A9A795B"/>
    <w:rsid w:val="69A2423A"/>
    <w:rsid w:val="6D3B77C0"/>
    <w:rsid w:val="6FDC18C4"/>
    <w:rsid w:val="70E07561"/>
    <w:rsid w:val="7A851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rPr>
      <w:color w:val="993300"/>
      <w:sz w:val="24"/>
    </w:rPr>
  </w:style>
  <w:style w:type="character" w:styleId="5">
    <w:name w:val="Strong"/>
    <w:basedOn w:val="4"/>
    <w:autoRedefine/>
    <w:qFormat/>
    <w:uiPriority w:val="0"/>
    <w:rPr>
      <w:b/>
    </w:rPr>
  </w:style>
  <w:style w:type="paragraph" w:customStyle="1" w:styleId="6">
    <w:name w:val="样式2"/>
    <w:basedOn w:val="1"/>
    <w:autoRedefine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577</Characters>
  <Lines>0</Lines>
  <Paragraphs>0</Paragraphs>
  <TotalTime>34</TotalTime>
  <ScaleCrop>false</ScaleCrop>
  <LinksUpToDate>false</LinksUpToDate>
  <CharactersWithSpaces>578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2021-06-11T10:48:00Z</dcterms:created>
  <dc:creator>冰儿</dc:creator>
  <cp:lastModifiedBy>红豆冰</cp:lastModifiedBy>
  <cp:lastPrinted>2023-05-05T07:02:00Z</cp:lastPrinted>
  <dcterms:modified xsi:type="dcterms:W3CDTF">2024-03-27T09:14:14Z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9111FBAD58F945549257B90886F04F4E</vt:lpwstr>
  </property>
</Properties>
</file>