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ascii="黑体" w:hAnsi="黑体" w:eastAsia="黑体"/>
          <w:b w:val="0"/>
          <w:bCs w:val="0"/>
          <w:sz w:val="32"/>
          <w:szCs w:val="32"/>
        </w:rPr>
        <w:t>4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塔河县公安局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2024年公开招聘警务辅助人员公告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塔河县公安局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2024年公开招聘警务辅助人员公告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有关规定。遵守考试纪律，服从考试安排，不舞弊或协助他人舞弊。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sz w:val="32"/>
          <w:szCs w:val="32"/>
        </w:rPr>
        <w:t>本人签名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（手签）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D02F9"/>
    <w:rsid w:val="21BD220B"/>
    <w:rsid w:val="291D02F9"/>
    <w:rsid w:val="565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2024-03-18T06:54:00Z</dcterms:created>
  <dc:creator>王雨薇</dc:creator>
  <cp:lastModifiedBy>王雨薇</cp:lastModifiedBy>
  <dcterms:modified xsi:type="dcterms:W3CDTF">2024-03-26T01:02:02Z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