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张掖市消防救援支队公开招聘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政府专职消防员</w:t>
      </w:r>
      <w:bookmarkStart w:id="0" w:name="_GoBack"/>
      <w:bookmarkEnd w:id="0"/>
    </w:p>
    <w:p>
      <w:pPr>
        <w:pStyle w:val="2"/>
        <w:spacing w:before="10"/>
        <w:jc w:val="center"/>
        <w:rPr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体能测试项目及标准</w:t>
      </w:r>
    </w:p>
    <w:tbl>
      <w:tblPr>
        <w:tblStyle w:val="5"/>
        <w:tblpPr w:leftFromText="180" w:rightFromText="180" w:vertAnchor="text" w:horzAnchor="page" w:tblpX="1312" w:tblpY="206"/>
        <w:tblOverlap w:val="never"/>
        <w:tblW w:w="94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179"/>
        <w:gridCol w:w="782"/>
        <w:gridCol w:w="712"/>
        <w:gridCol w:w="711"/>
        <w:gridCol w:w="711"/>
        <w:gridCol w:w="714"/>
        <w:gridCol w:w="711"/>
        <w:gridCol w:w="711"/>
        <w:gridCol w:w="711"/>
        <w:gridCol w:w="714"/>
        <w:gridCol w:w="815"/>
        <w:gridCol w:w="5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61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</w:t>
            </w:r>
          </w:p>
        </w:tc>
        <w:tc>
          <w:tcPr>
            <w:tcW w:w="729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测试成绩对应分值</w:t>
            </w:r>
          </w:p>
        </w:tc>
        <w:tc>
          <w:tcPr>
            <w:tcW w:w="53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61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3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right="88"/>
              <w:rPr>
                <w:rFonts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7"/>
              </w:tabs>
              <w:spacing w:before="77" w:line="255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7"/>
              </w:tabs>
              <w:spacing w:before="9" w:line="213" w:lineRule="auto"/>
              <w:ind w:left="537"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tabs>
                <w:tab w:val="left" w:pos="697"/>
              </w:tabs>
              <w:spacing w:line="261" w:lineRule="exact"/>
              <w:ind w:left="536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tabs>
                <w:tab w:val="left" w:pos="697"/>
              </w:tabs>
              <w:spacing w:before="2"/>
              <w:ind w:left="536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rPr>
                <w:rFonts w:ascii="Times New Roman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z w:val="21"/>
              </w:rPr>
              <w:t>″00</w:t>
            </w:r>
          </w:p>
        </w:tc>
        <w:tc>
          <w:tcPr>
            <w:tcW w:w="71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″7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″5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z w:val="21"/>
              </w:rPr>
              <w:t>″3</w:t>
            </w:r>
          </w:p>
        </w:tc>
        <w:tc>
          <w:tcPr>
            <w:tcW w:w="71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z w:val="21"/>
              </w:rPr>
              <w:t>″9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 w:ascii="Times New Roman" w:hAnsi="Times New Roman"/>
                <w:sz w:val="21"/>
              </w:rPr>
              <w:t>10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</w:rPr>
              <w:t>3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line="243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tabs>
                <w:tab w:val="left" w:pos="695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800"/>
              </w:tabs>
              <w:spacing w:line="240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hint="eastAsia" w:ascii="Times New Roman" w:eastAsiaTheme="minorEastAsia"/>
                <w:sz w:val="21"/>
              </w:rPr>
              <w:t>1</w:t>
            </w:r>
            <w:r>
              <w:rPr>
                <w:rFonts w:ascii="Times New Roman" w:eastAsia="Times New Roman"/>
                <w:sz w:val="21"/>
              </w:rPr>
              <w:t xml:space="preserve">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4′25″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4′20″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4′10″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4′00″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3′55″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3′50″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3′45″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3′40″</w:t>
            </w:r>
          </w:p>
        </w:tc>
        <w:tc>
          <w:tcPr>
            <w:tcW w:w="53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433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tabs>
                <w:tab w:val="left" w:pos="695"/>
              </w:tabs>
              <w:spacing w:before="22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tabs>
                <w:tab w:val="left" w:pos="695"/>
              </w:tabs>
              <w:spacing w:before="2" w:line="244" w:lineRule="auto"/>
              <w:ind w:left="535" w:right="82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hint="eastAsia" w:ascii="Times New Roman" w:eastAsiaTheme="minorEastAsia"/>
                <w:sz w:val="21"/>
              </w:rPr>
              <w:t>10</w:t>
            </w:r>
            <w:r>
              <w:rPr>
                <w:rFonts w:ascii="Times New Roman" w:eastAsia="Times New Roman"/>
                <w:sz w:val="21"/>
              </w:rPr>
              <w:t>00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tabs>
                <w:tab w:val="left" w:pos="695"/>
              </w:tabs>
              <w:spacing w:line="265" w:lineRule="exact"/>
              <w:ind w:left="534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tabs>
                <w:tab w:val="left" w:pos="695"/>
              </w:tabs>
              <w:spacing w:before="5"/>
              <w:ind w:left="534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1"/>
                <w:sz w:val="21"/>
              </w:rPr>
              <w:t>分的，每递减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73"/>
              <w:ind w:left="70" w:right="61"/>
            </w:pPr>
          </w:p>
        </w:tc>
        <w:tc>
          <w:tcPr>
            <w:tcW w:w="536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433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007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694"/>
              </w:tabs>
              <w:spacing w:line="240" w:lineRule="exact"/>
              <w:ind w:left="533"/>
              <w:rPr>
                <w:sz w:val="21"/>
                <w:lang w:val="en-US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1.测试项目未达到最低标准的按“0”分记。</w:t>
            </w:r>
          </w:p>
          <w:p>
            <w:pPr>
              <w:pStyle w:val="9"/>
              <w:tabs>
                <w:tab w:val="left" w:pos="694"/>
              </w:tabs>
              <w:spacing w:line="255" w:lineRule="exact"/>
              <w:ind w:left="533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pStyle w:val="2"/>
        <w:spacing w:before="5" w:after="1"/>
        <w:rPr>
          <w:rFonts w:ascii="Times New Roman"/>
          <w:sz w:val="19"/>
        </w:rPr>
      </w:pPr>
    </w:p>
    <w:p/>
    <w:sectPr>
      <w:pgSz w:w="11910" w:h="16840"/>
      <w:pgMar w:top="1417" w:right="1134" w:bottom="141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WQ4M2ZkZjk4N2YyZWIyN2I2ZmNkN2I3Mjk4MGIifQ=="/>
  </w:docVars>
  <w:rsids>
    <w:rsidRoot w:val="00FB7DC4"/>
    <w:rsid w:val="00061A94"/>
    <w:rsid w:val="00097BAC"/>
    <w:rsid w:val="000C29BA"/>
    <w:rsid w:val="00122C87"/>
    <w:rsid w:val="00136909"/>
    <w:rsid w:val="00180410"/>
    <w:rsid w:val="001E4A4D"/>
    <w:rsid w:val="00226B80"/>
    <w:rsid w:val="00232708"/>
    <w:rsid w:val="00233EC6"/>
    <w:rsid w:val="00261204"/>
    <w:rsid w:val="003413B6"/>
    <w:rsid w:val="003C7F65"/>
    <w:rsid w:val="00455DDC"/>
    <w:rsid w:val="004F1F38"/>
    <w:rsid w:val="0051375B"/>
    <w:rsid w:val="0058726E"/>
    <w:rsid w:val="005D3B52"/>
    <w:rsid w:val="006376F0"/>
    <w:rsid w:val="006807BF"/>
    <w:rsid w:val="006967C5"/>
    <w:rsid w:val="006C484A"/>
    <w:rsid w:val="0076233B"/>
    <w:rsid w:val="007B1148"/>
    <w:rsid w:val="008971EE"/>
    <w:rsid w:val="008E55B4"/>
    <w:rsid w:val="008F1B0C"/>
    <w:rsid w:val="00970393"/>
    <w:rsid w:val="009954BF"/>
    <w:rsid w:val="00A4198D"/>
    <w:rsid w:val="00A83EE1"/>
    <w:rsid w:val="00A95B3B"/>
    <w:rsid w:val="00AA08E4"/>
    <w:rsid w:val="00B15127"/>
    <w:rsid w:val="00BC2592"/>
    <w:rsid w:val="00C05430"/>
    <w:rsid w:val="00C636A4"/>
    <w:rsid w:val="00D530BD"/>
    <w:rsid w:val="00D53D4C"/>
    <w:rsid w:val="00DA057E"/>
    <w:rsid w:val="00DA67A6"/>
    <w:rsid w:val="00ED0F2D"/>
    <w:rsid w:val="00F756EC"/>
    <w:rsid w:val="00F95934"/>
    <w:rsid w:val="00FB7DC4"/>
    <w:rsid w:val="00FD56D9"/>
    <w:rsid w:val="03A50CE2"/>
    <w:rsid w:val="1A0430F1"/>
    <w:rsid w:val="2BAB4D8D"/>
    <w:rsid w:val="5DEF3032"/>
    <w:rsid w:val="75EC73E5"/>
    <w:rsid w:val="7AF37DA6"/>
    <w:rsid w:val="7B61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autoRedefine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967</Words>
  <Characters>1190</Characters>
  <Lines>11</Lines>
  <Paragraphs>3</Paragraphs>
  <TotalTime>2</TotalTime>
  <ScaleCrop>false</ScaleCrop>
  <LinksUpToDate>false</LinksUpToDate>
  <CharactersWithSpaces>1289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2022-07-04T04:50:00Z</dcterms:created>
  <dc:creator>微软用户</dc:creator>
  <cp:lastModifiedBy>Administrator</cp:lastModifiedBy>
  <cp:lastPrinted>2024-03-21T01:54:44Z</cp:lastPrinted>
  <dcterms:modified xsi:type="dcterms:W3CDTF">2024-03-21T01:56:04Z</dcterms:modified>
  <dc:title>应征公民政治考核表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58ED921B02204C2AA26DAFE5C73F744C_13</vt:lpwstr>
  </property>
</Properties>
</file>