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5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34"/>
        <w:gridCol w:w="1417"/>
        <w:gridCol w:w="1701"/>
        <w:gridCol w:w="340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31" w:type="dxa"/>
            <w:gridSpan w:val="6"/>
            <w:noWrap/>
          </w:tcPr>
          <w:p>
            <w:pPr>
              <w:ind w:firstLine="2349" w:firstLineChars="650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2024年人才招聘岗位表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8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需求岗位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年龄要求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3402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岗位条件</w:t>
            </w:r>
          </w:p>
        </w:tc>
        <w:tc>
          <w:tcPr>
            <w:tcW w:w="709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感染科学科带头人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45周岁以下，特别优秀人才年龄可适当放宽。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相关专业取得博士学历（学位）、副主任医师职称及以上。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 xml:space="preserve">1.临床经验丰富，具备承担科主任的临床业务能力和组织协调能力；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2.具有医学院校附属医院或三甲医院相关工作10年以上工作经验。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肿瘤科学科带头人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45周岁以下，特别优秀人才年龄可适当放宽。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相关专业取得博士学历（学位）、副主任医师职称及以上。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 xml:space="preserve">1.临床经验丰富，具备承担科主任的临床业务能力和组织协调能力；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2.具有医学院校附属医院或三甲医院相关工作10年以上工作经验。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呼吸内科学科带头人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45周岁以下，特别优秀人才年龄可适当放宽。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相关专业取得博士学历（学位）、副主任医师职称及以上。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 xml:space="preserve">1.临床经验丰富，具备承担科主任的临床业务能力和组织协调能力；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2.具有医学院校附属医院或三甲医院相关工作10年以上工作经验。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病理科学科带头人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45周岁以下，特别优秀人才年龄可适当放宽。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相关专业取得硕士研究生学历（学位）、副主任医师职称及以上。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 xml:space="preserve">1.临床经验丰富，具备承担科主任的临床业务能力和组织协调能力；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2.具有医学院校附属医院或三甲医院相关工作10年以上工作经验。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麻醉科学科带头人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45周岁以下，特别优秀人才年龄可适当放宽。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相关专业取得硕士研究学历（学位）、副主任医师职称及以上。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 xml:space="preserve">1.临床经验丰富，具备承担科主任的临床业务能力和组织协调能力；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2.具有医学院校附属医院或三甲医院相关工作10年以上工作经验。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心血管科学科带头人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45周岁以下，特别优秀人才年龄可适当放宽。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相关专业取得硕士研究学历（学位）、副主任医师职称及以上。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 xml:space="preserve">1.临床经验丰富，具备承担科主任的临床业务能力和组织协调能力；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2.具有医学院校附属医院或三甲医院相关工作10年以上工作经验。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放射科学科带头人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45周岁以下，特别优秀人才年龄可适当放宽。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相关专业取得硕士研究学历（学位）、主任医师职称及以上。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 xml:space="preserve">1.临床经验丰富，具备承担科主任的临床业务能力和组织协调能力；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2.具有医学院校附属医院或三甲医院放射诊断（CT磁共振等）10年以上工作经验。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消化内科学科带头人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45周岁以下，特别优秀人才年龄可适当放宽。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相关专业取得硕士研究学历（学位）、副主任医师职称及以上。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 xml:space="preserve">1.临床经验丰富，具备承担科主任的临床业务能力和组织协调能力；                                 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2.具有医学院校附属医院或三甲医院相关工作10年以上工作经验。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113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肝病科医师</w:t>
            </w:r>
          </w:p>
        </w:tc>
        <w:tc>
          <w:tcPr>
            <w:tcW w:w="141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35周岁及以下</w:t>
            </w:r>
          </w:p>
        </w:tc>
        <w:tc>
          <w:tcPr>
            <w:tcW w:w="170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1.内科学专业,感染科或消化内科方向；</w:t>
            </w:r>
            <w:r>
              <w:rPr>
                <w:rFonts w:hint="eastAsia"/>
                <w:color w:val="FF0000"/>
              </w:rPr>
              <w:br w:type="textWrapping"/>
            </w:r>
            <w:r>
              <w:rPr>
                <w:rFonts w:hint="eastAsia"/>
                <w:color w:val="FF0000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13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研究室研究员</w:t>
            </w:r>
          </w:p>
        </w:tc>
        <w:tc>
          <w:tcPr>
            <w:tcW w:w="141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35周岁及以下</w:t>
            </w:r>
          </w:p>
        </w:tc>
        <w:tc>
          <w:tcPr>
            <w:tcW w:w="170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1.基础医学专业；</w:t>
            </w:r>
            <w:r>
              <w:rPr>
                <w:rFonts w:hint="eastAsia"/>
                <w:color w:val="FF0000"/>
              </w:rPr>
              <w:br w:type="textWrapping"/>
            </w:r>
            <w:r>
              <w:rPr>
                <w:rFonts w:hint="eastAsia"/>
                <w:color w:val="FF0000"/>
              </w:rPr>
              <w:t>2.配合临床做基础研究工作。</w:t>
            </w:r>
          </w:p>
        </w:tc>
        <w:tc>
          <w:tcPr>
            <w:tcW w:w="70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</w:p>
        </w:tc>
        <w:tc>
          <w:tcPr>
            <w:tcW w:w="113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肝脏肿瘤科医师1</w:t>
            </w:r>
          </w:p>
        </w:tc>
        <w:tc>
          <w:tcPr>
            <w:tcW w:w="141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35周岁及以下</w:t>
            </w:r>
          </w:p>
        </w:tc>
        <w:tc>
          <w:tcPr>
            <w:tcW w:w="170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1.肿瘤学专业；</w:t>
            </w:r>
            <w:r>
              <w:rPr>
                <w:rFonts w:hint="eastAsia"/>
                <w:color w:val="FF0000"/>
              </w:rPr>
              <w:br w:type="textWrapping"/>
            </w:r>
            <w:r>
              <w:rPr>
                <w:rFonts w:hint="eastAsia"/>
                <w:color w:val="FF0000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113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肝脏肿瘤科医师2</w:t>
            </w:r>
          </w:p>
        </w:tc>
        <w:tc>
          <w:tcPr>
            <w:tcW w:w="141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35周岁及以下</w:t>
            </w:r>
          </w:p>
        </w:tc>
        <w:tc>
          <w:tcPr>
            <w:tcW w:w="170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1.内科学专业，消化内科方向；</w:t>
            </w:r>
            <w:r>
              <w:rPr>
                <w:rFonts w:hint="eastAsia"/>
                <w:color w:val="FF0000"/>
              </w:rPr>
              <w:br w:type="textWrapping"/>
            </w:r>
            <w:r>
              <w:rPr>
                <w:rFonts w:hint="eastAsia"/>
                <w:color w:val="FF0000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</w:t>
            </w:r>
          </w:p>
        </w:tc>
        <w:tc>
          <w:tcPr>
            <w:tcW w:w="113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感染科医师</w:t>
            </w:r>
          </w:p>
        </w:tc>
        <w:tc>
          <w:tcPr>
            <w:tcW w:w="141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35周岁及以下</w:t>
            </w:r>
          </w:p>
        </w:tc>
        <w:tc>
          <w:tcPr>
            <w:tcW w:w="170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1.内科学专业，感染科或血液科或呼吸内科方向；</w:t>
            </w:r>
            <w:r>
              <w:rPr>
                <w:rFonts w:hint="eastAsia"/>
                <w:color w:val="FF0000"/>
              </w:rPr>
              <w:br w:type="textWrapping"/>
            </w:r>
            <w:r>
              <w:rPr>
                <w:rFonts w:hint="eastAsia"/>
                <w:color w:val="FF0000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  <w:tc>
          <w:tcPr>
            <w:tcW w:w="113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消化内科医师</w:t>
            </w:r>
          </w:p>
        </w:tc>
        <w:tc>
          <w:tcPr>
            <w:tcW w:w="141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35周岁及以下</w:t>
            </w:r>
          </w:p>
        </w:tc>
        <w:tc>
          <w:tcPr>
            <w:tcW w:w="170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1.内科学专业，消化内科方向；</w:t>
            </w:r>
            <w:r>
              <w:rPr>
                <w:rFonts w:hint="eastAsia"/>
                <w:color w:val="FF0000"/>
              </w:rPr>
              <w:br w:type="textWrapping"/>
            </w:r>
            <w:r>
              <w:rPr>
                <w:rFonts w:hint="eastAsia"/>
                <w:color w:val="FF0000"/>
              </w:rPr>
              <w:t>2.能独立完成胃肠镜检查；</w:t>
            </w:r>
            <w:r>
              <w:rPr>
                <w:rFonts w:hint="eastAsia"/>
                <w:color w:val="FF0000"/>
              </w:rPr>
              <w:br w:type="textWrapping"/>
            </w:r>
            <w:r>
              <w:rPr>
                <w:rFonts w:hint="eastAsia"/>
                <w:color w:val="FF0000"/>
              </w:rPr>
              <w:t>3.取得医师资格证和住院医师规范化培训合格证。</w:t>
            </w:r>
          </w:p>
        </w:tc>
        <w:tc>
          <w:tcPr>
            <w:tcW w:w="70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113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心血管内科医师</w:t>
            </w:r>
          </w:p>
        </w:tc>
        <w:tc>
          <w:tcPr>
            <w:tcW w:w="141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35周岁及以下</w:t>
            </w:r>
          </w:p>
        </w:tc>
        <w:tc>
          <w:tcPr>
            <w:tcW w:w="170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1.内科学专业，心血管内科方向；</w:t>
            </w:r>
            <w:r>
              <w:rPr>
                <w:rFonts w:hint="eastAsia"/>
                <w:color w:val="FF0000"/>
              </w:rPr>
              <w:br w:type="textWrapping"/>
            </w:r>
            <w:r>
              <w:rPr>
                <w:rFonts w:hint="eastAsia"/>
                <w:color w:val="FF0000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  <w:tc>
          <w:tcPr>
            <w:tcW w:w="113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骨科医师</w:t>
            </w:r>
          </w:p>
        </w:tc>
        <w:tc>
          <w:tcPr>
            <w:tcW w:w="141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35周岁及以下</w:t>
            </w:r>
          </w:p>
        </w:tc>
        <w:tc>
          <w:tcPr>
            <w:tcW w:w="170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1.外科学专业，骨科方向；</w:t>
            </w:r>
            <w:r>
              <w:rPr>
                <w:rFonts w:hint="eastAsia"/>
                <w:color w:val="FF0000"/>
              </w:rPr>
              <w:br w:type="textWrapping"/>
            </w:r>
            <w:r>
              <w:rPr>
                <w:rFonts w:hint="eastAsia"/>
                <w:color w:val="FF0000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</w:p>
        </w:tc>
        <w:tc>
          <w:tcPr>
            <w:tcW w:w="1134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呼吸科医师</w:t>
            </w:r>
          </w:p>
        </w:tc>
        <w:tc>
          <w:tcPr>
            <w:tcW w:w="1417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35周岁及以下</w:t>
            </w:r>
          </w:p>
        </w:tc>
        <w:tc>
          <w:tcPr>
            <w:tcW w:w="1701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1.内科学专业,呼吸内科方向； 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内分泌科医师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35周岁及以下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全日制硕士及以上</w:t>
            </w:r>
          </w:p>
        </w:tc>
        <w:tc>
          <w:tcPr>
            <w:tcW w:w="3402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内科学专业，内分泌方向；</w:t>
            </w:r>
          </w:p>
          <w:p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中西医结合肝病科医师岗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35周岁及以下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研究生学历、硕士及以上学位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1.中医学专业或中西医结合临床医学专业；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2.肝胆脾胃病或中医适宜技术相关专业方向优先；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3.取得医师资格证和住院医师规范化培训合格证。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护士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研究生</w:t>
            </w:r>
          </w:p>
        </w:tc>
        <w:tc>
          <w:tcPr>
            <w:tcW w:w="340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取得执业护士资格证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康复科医师岗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35周岁及以下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研究生学历、硕士及以上学位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1.中医学专业（骨伤科方向）或中西医结合临床医学专业或针灸推拿专业；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神经内科医师岗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35周岁及以下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研究生学历、硕士及以上学位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1.内科学专业，神经内科方向；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神经外科医师岗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35周岁及以下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研究生学历、硕士及以上学位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1.外科学专业，神经外科方向；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胸外科医师岗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35周岁及以下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研究生学历、硕士及以上学位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1.外科学专业，胸外科方向；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重症医学科医师岗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1.内科学专业；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感染科医师岗2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1.内科学专业，呼吸内科、感染科方向；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康复科治疗师岗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1.康复医学与理疗学专业；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2.取得康复治疗师证书；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3.应届毕业生条件可适当放宽。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急诊内科医师岗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1.急诊医学专业或内科学专业或全科医学专业；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儿科医师岗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1.儿科学专业；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耳鼻喉科医师岗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1.耳鼻咽喉科学专业；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皮肤科医师岗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1.临床医学专业；</w:t>
            </w:r>
            <w:bookmarkStart w:id="0" w:name="_GoBack"/>
            <w:bookmarkEnd w:id="0"/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麻醉科医师岗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本科学历、学士及以上学位</w:t>
            </w:r>
          </w:p>
          <w:p>
            <w:pPr>
              <w:rPr>
                <w:rFonts w:hint="eastAsia"/>
              </w:rPr>
            </w:pPr>
          </w:p>
          <w:p/>
        </w:tc>
        <w:tc>
          <w:tcPr>
            <w:tcW w:w="3402" w:type="dxa"/>
          </w:tcPr>
          <w:p>
            <w:r>
              <w:rPr>
                <w:rFonts w:hint="eastAsia"/>
              </w:rPr>
              <w:t>1.麻醉学专业；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超声科医师岗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1.医学影像诊断学专业或临床医学专业；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3.应届毕业生条件可适当放宽。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病理科医师岗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1.病理学专业；病理生理学专业；临床医学专业；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2.取得医师资格证和住院医师规范化培训合格证。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3.应届毕业生条件可适当放宽。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药剂科药师岗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1.药学专业；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2.取得药师资格证；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3.应届毕业生条件可适当放宽。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公卫医师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40周岁及以下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本科学历、学士及以上学位，副主任医师及以上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1.预防医学；2.取得高级职称。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营养科医师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食品卫生与营养学专业；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护士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28岁及以下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本科学历、学士及以上学位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取得执业护士资格证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放射科技师岗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26周岁及以下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大专及以上学历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1.医学影像技术学专业；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2.取得大型设备上岗证者优先。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介入科技师岗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30周岁及以下</w:t>
            </w:r>
          </w:p>
        </w:tc>
        <w:tc>
          <w:tcPr>
            <w:tcW w:w="1701" w:type="dxa"/>
            <w:noWrap/>
          </w:tcPr>
          <w:p>
            <w:r>
              <w:rPr>
                <w:rFonts w:hint="eastAsia"/>
              </w:rPr>
              <w:t>大专及以上学历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取得DSA全国大型设备上岗证者优先</w:t>
            </w:r>
          </w:p>
        </w:tc>
        <w:tc>
          <w:tcPr>
            <w:tcW w:w="709" w:type="dxa"/>
            <w:noWrap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1134" w:type="dxa"/>
          </w:tcPr>
          <w:p>
            <w:r>
              <w:rPr>
                <w:rFonts w:hint="eastAsia"/>
              </w:rPr>
              <w:t>护士</w:t>
            </w:r>
          </w:p>
        </w:tc>
        <w:tc>
          <w:tcPr>
            <w:tcW w:w="1417" w:type="dxa"/>
          </w:tcPr>
          <w:p>
            <w:r>
              <w:rPr>
                <w:rFonts w:hint="eastAsia"/>
              </w:rPr>
              <w:t>25岁及以下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全日制大专</w:t>
            </w:r>
          </w:p>
        </w:tc>
        <w:tc>
          <w:tcPr>
            <w:tcW w:w="3402" w:type="dxa"/>
          </w:tcPr>
          <w:p>
            <w:r>
              <w:rPr>
                <w:rFonts w:hint="eastAsia"/>
              </w:rPr>
              <w:t>取得执业护士资格证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22" w:type="dxa"/>
            <w:gridSpan w:val="5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709" w:type="dxa"/>
          </w:tcPr>
          <w:p>
            <w:r>
              <w:rPr>
                <w:rFonts w:hint="eastAsia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31" w:type="dxa"/>
            <w:gridSpan w:val="6"/>
            <w:vMerge w:val="restart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博士年龄可放宽至40周岁;给予博士一次性安家费20-50万元；科研经费10-30万元；博士津贴每月2000元，具体面议。</w:t>
            </w: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31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31" w:type="dxa"/>
            <w:gridSpan w:val="6"/>
            <w:vMerge w:val="continue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B324D4"/>
    <w:multiLevelType w:val="multilevel"/>
    <w:tmpl w:val="6AB324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MmUwODM0ZmMyMmEzODliZjNlY2Y4MDAyM2I5YjEifQ=="/>
  </w:docVars>
  <w:rsids>
    <w:rsidRoot w:val="002D281F"/>
    <w:rsid w:val="002D281F"/>
    <w:rsid w:val="004C0BCE"/>
    <w:rsid w:val="005247E6"/>
    <w:rsid w:val="00592334"/>
    <w:rsid w:val="00834AA8"/>
    <w:rsid w:val="0094486B"/>
    <w:rsid w:val="00967645"/>
    <w:rsid w:val="00A647FE"/>
    <w:rsid w:val="00D04F2A"/>
    <w:rsid w:val="00D42B54"/>
    <w:rsid w:val="00EF068E"/>
    <w:rsid w:val="00F322B8"/>
    <w:rsid w:val="00FE00C2"/>
    <w:rsid w:val="00FF01DC"/>
    <w:rsid w:val="1C5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554</Words>
  <Characters>3161</Characters>
  <Lines>26</Lines>
  <Paragraphs>7</Paragraphs>
  <TotalTime>43</TotalTime>
  <ScaleCrop>false</ScaleCrop>
  <LinksUpToDate>false</LinksUpToDate>
  <CharactersWithSpaces>3708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2024-02-22T06:39:00Z</dcterms:created>
  <dc:creator>微软用户</dc:creator>
  <cp:lastModifiedBy>飞扬</cp:lastModifiedBy>
  <cp:lastPrinted>2024-02-22T06:41:00Z</cp:lastPrinted>
  <dcterms:modified xsi:type="dcterms:W3CDTF">2024-02-28T00:13:35Z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D421B09732A149C481520F452F4D98A1_12</vt:lpwstr>
  </property>
</Properties>
</file>