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黑体" w:hAnsi="黑体" w:eastAsia="黑体" w:cs="??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黑体" w:hAnsi="黑体" w:eastAsia="黑体" w:cs="??_GB2312"/>
          <w:bCs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??_GB2312"/>
          <w:bCs/>
          <w:color w:val="auto"/>
          <w:kern w:val="0"/>
          <w:sz w:val="32"/>
          <w:szCs w:val="32"/>
          <w:highlight w:val="none"/>
          <w:shd w:val="clear" w:color="auto" w:fill="FFFFFF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  <w:lang w:eastAsia="zh-CN"/>
        </w:rPr>
        <w:t>委托书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台州市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路桥区金融投资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有限公司：</w:t>
      </w:r>
    </w:p>
    <w:p>
      <w:pPr>
        <w:spacing w:line="580" w:lineRule="exact"/>
        <w:ind w:firstLine="645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eastAsia="zh-CN"/>
        </w:rPr>
        <w:t>特委托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XXX（身份证号：               ）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u w:val="single"/>
          <w:lang w:val="en-US" w:eastAsia="zh-CN"/>
        </w:rPr>
        <w:t xml:space="preserve">       (委托事项）      </w:t>
      </w: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，如果出现遗失或损坏的情况，责任由本人自行承担。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特此声明。</w:t>
      </w:r>
    </w:p>
    <w:p>
      <w:pPr>
        <w:spacing w:line="580" w:lineRule="exact"/>
        <w:ind w:firstLine="645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委托人签字：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受托人签字：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/>
        <w:textAlignment w:val="auto"/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  <w:highlight w:val="none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XXXX年XX月XX日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宋体" w:eastAsia="仿宋_GB2312" w:cs="宋体"/>
          <w:color w:val="auto"/>
          <w:kern w:val="0"/>
          <w:sz w:val="21"/>
          <w:szCs w:val="21"/>
          <w:highlight w:val="none"/>
          <w:lang w:eastAsia="zh-CN"/>
        </w:rPr>
      </w:pPr>
    </w:p>
    <w:p/>
    <w:p>
      <w:pPr>
        <w:jc w:val="center"/>
        <w:rPr>
          <w:rFonts w:hint="eastAsia" w:ascii="方正小标宋简体" w:hAnsi="宋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5230290A"/>
    <w:rsid w:val="51251DB4"/>
    <w:rsid w:val="5230290A"/>
    <w:rsid w:val="733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2024-03-20T07:02:00Z</dcterms:created>
  <dc:creator>蒋经德</dc:creator>
  <cp:lastModifiedBy>蒋经德</cp:lastModifiedBy>
  <dcterms:modified xsi:type="dcterms:W3CDTF">2024-03-20T07:03:00Z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E3DC6FCB4AE24AF2B37AA5A0DF06165C_11</vt:lpwstr>
  </property>
</Properties>
</file>