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D7" w:rsidRPr="009A472B" w:rsidRDefault="00DB08D4" w:rsidP="00DB08D4">
      <w:pPr>
        <w:spacing w:line="680" w:lineRule="exact"/>
        <w:jc w:val="center"/>
        <w:rPr>
          <w:rFonts w:ascii="方正小标宋简体" w:eastAsia="方正小标宋简体"/>
          <w:sz w:val="40"/>
          <w:szCs w:val="44"/>
        </w:rPr>
      </w:pPr>
      <w:bookmarkStart w:id="0" w:name="_GoBack"/>
      <w:r w:rsidRPr="009A472B">
        <w:rPr>
          <w:rFonts w:ascii="方正小标宋简体" w:eastAsia="方正小标宋简体" w:hint="eastAsia"/>
          <w:sz w:val="40"/>
          <w:szCs w:val="44"/>
        </w:rPr>
        <w:t>宁夏区烟草专卖局（公司）2024年招聘计划</w:t>
      </w:r>
      <w:r w:rsidR="009A472B" w:rsidRPr="009A472B">
        <w:rPr>
          <w:rFonts w:ascii="方正小标宋简体" w:eastAsia="方正小标宋简体" w:hint="eastAsia"/>
          <w:sz w:val="40"/>
          <w:szCs w:val="44"/>
        </w:rPr>
        <w:t>表</w:t>
      </w:r>
    </w:p>
    <w:tbl>
      <w:tblPr>
        <w:tblpPr w:leftFromText="180" w:rightFromText="180" w:vertAnchor="text" w:horzAnchor="page" w:tblpX="566" w:tblpY="315"/>
        <w:tblOverlap w:val="never"/>
        <w:tblW w:w="10853" w:type="dxa"/>
        <w:tblLayout w:type="fixed"/>
        <w:tblLook w:val="0000" w:firstRow="0" w:lastRow="0" w:firstColumn="0" w:lastColumn="0" w:noHBand="0" w:noVBand="0"/>
      </w:tblPr>
      <w:tblGrid>
        <w:gridCol w:w="971"/>
        <w:gridCol w:w="1979"/>
        <w:gridCol w:w="702"/>
        <w:gridCol w:w="1418"/>
        <w:gridCol w:w="3501"/>
        <w:gridCol w:w="1122"/>
        <w:gridCol w:w="1160"/>
      </w:tblGrid>
      <w:tr w:rsidR="00DB08D4" w:rsidTr="002D6B58">
        <w:trPr>
          <w:trHeight w:val="595"/>
        </w:trPr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用人单位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招聘</w:t>
            </w:r>
          </w:p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岗位</w:t>
            </w: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专业要求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学历</w:t>
            </w:r>
          </w:p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要求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学位</w:t>
            </w:r>
          </w:p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要求</w:t>
            </w:r>
          </w:p>
        </w:tc>
      </w:tr>
      <w:tr w:rsidR="00DB08D4" w:rsidTr="002D6B58">
        <w:trPr>
          <w:trHeight w:val="661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宁夏区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烟草专卖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局</w:t>
            </w:r>
          </w:p>
          <w:p w:rsidR="00DB08D4" w:rsidRPr="00DB08D4" w:rsidRDefault="00DB08D4" w:rsidP="00DB08D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（公司）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宁夏区局（公司）机关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综合管理员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1008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知识产权类、科学经济及管理、统计学及相关专业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</w:tr>
      <w:tr w:rsidR="00DB08D4" w:rsidTr="00DB08D4">
        <w:trPr>
          <w:trHeight w:val="827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宁夏区局（公司）机关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综合管理员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1008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信息与通信工程类、计算机科学与技术类、软件工程类、网络空间安全类及相关专业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</w:tr>
      <w:tr w:rsidR="00DB08D4" w:rsidTr="00DB08D4">
        <w:trPr>
          <w:trHeight w:val="698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宁夏区局（公司）机关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综合管理员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1008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安全科学与工程类及相关专业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</w:tr>
      <w:tr w:rsidR="00DB08D4" w:rsidTr="002D6B58">
        <w:trPr>
          <w:trHeight w:val="54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DB08D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银川市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烟草专卖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局（公司）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银川市局（公司）机关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市场监管员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1008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概率论与数理统计、应用数学优先，法学理论、宪法学与行政法学、刑法学、民商法学、诉讼法学、经济法学、情报学及相关专业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</w:tr>
      <w:tr w:rsidR="00DB08D4" w:rsidTr="002D6B58">
        <w:trPr>
          <w:trHeight w:val="545"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Pr="00100848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永宁县局（分公司）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DB08D4" w:rsidTr="002D6B58">
        <w:trPr>
          <w:trHeight w:val="553"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灵武市局（分公司）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DB08D4" w:rsidTr="002D6B58">
        <w:trPr>
          <w:trHeight w:val="1295"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永宁县局（分公司）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综合管理员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1008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中国语言文学、语言学及应用语言学、汉语言文学、中国现当代文学、马克思主义哲学、中国哲学、逻辑学、政治学理论、思想政治教育、新闻学、传播学、企业管理、行政管理及相关专业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</w:tr>
      <w:tr w:rsidR="00DB08D4" w:rsidTr="002D6B58">
        <w:trPr>
          <w:trHeight w:val="1412"/>
        </w:trPr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灵武市局（分公司）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客户经理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1008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统计学、数量经济学、概率论与数理统计、应用数学、技术经济及管理、国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民经济学、区域经济学、产业经济学、企业管理、行政管理及相关专业。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</w:tr>
      <w:tr w:rsidR="00DB08D4" w:rsidTr="002D6B58">
        <w:trPr>
          <w:trHeight w:val="845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Pr="00DB08D4" w:rsidRDefault="00DB08D4" w:rsidP="00DB08D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石嘴山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市烟草专卖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局（公司）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大武口区局（分公司）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Pr="00100848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市场监管员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10084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本科专业要求：</w:t>
            </w:r>
            <w:r w:rsidRPr="001008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法学、侦查学、经济犯罪侦查、技术侦查学、公安情报学及相关专业。                                                   </w:t>
            </w:r>
            <w:r w:rsidRPr="0010084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研究生专业要求：</w:t>
            </w:r>
            <w:r w:rsidRPr="001008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法学理论、 宪法学与行政法学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、刑法学、民商法学、诉讼法学、经济法学、情报学及相关专业。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</w:tr>
      <w:tr w:rsidR="00DB08D4" w:rsidTr="002D6B58">
        <w:trPr>
          <w:trHeight w:val="844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平罗县局（分公司）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DB08D4" w:rsidTr="002D6B58">
        <w:trPr>
          <w:trHeight w:val="694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平罗县局（分公司）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客户经理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Pr="00545026" w:rsidRDefault="00DB08D4" w:rsidP="002D6B5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545026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本科专业要求：</w:t>
            </w:r>
            <w:r w:rsidRPr="0054502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工商管理、市场营销、会计学、财务管理、</w:t>
            </w:r>
            <w:proofErr w:type="gramStart"/>
            <w:r w:rsidRPr="0054502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审计学</w:t>
            </w:r>
            <w:proofErr w:type="gramEnd"/>
            <w:r w:rsidRPr="0054502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及相关专业。                                           </w:t>
            </w:r>
          </w:p>
          <w:p w:rsidR="00DB08D4" w:rsidRDefault="00DB08D4" w:rsidP="002D6B5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545026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研究生专业要求：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会计学、企业管理及相关专业。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</w:tr>
      <w:tr w:rsidR="00DB08D4" w:rsidTr="002D6B58">
        <w:trPr>
          <w:trHeight w:val="568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惠农区局（分公司）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DB08D4" w:rsidTr="002D6B58">
        <w:trPr>
          <w:trHeight w:val="1025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大武口区局（分公司）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Pr="00100848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综合管理员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545026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本科专业要求：</w:t>
            </w:r>
            <w:r w:rsidRPr="0054502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计算机科学与技术、软件工程、网络工程、信息安全、新媒体技术、人力资源管理、思想政治教育、马克思主义理论及相关专业。                                                              </w:t>
            </w:r>
            <w:r w:rsidRPr="00545026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研究生专业要求：</w:t>
            </w:r>
            <w:r w:rsidRPr="0054502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马克思主义基本原理、马克思主义发展史、思想政治教育、计算机系统结构、计算机软件与理论、计算机应用技术、企业管理及相关专业。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</w:tr>
      <w:tr w:rsidR="00DB08D4" w:rsidTr="00DB08D4">
        <w:trPr>
          <w:trHeight w:val="1205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惠农区局（分公司）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DB08D4" w:rsidTr="00DB08D4">
        <w:trPr>
          <w:trHeight w:val="1266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Pr="00DB08D4" w:rsidRDefault="00DB08D4" w:rsidP="00DB08D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lastRenderedPageBreak/>
              <w:t>吴忠市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烟草专卖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局（公司）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吴忠市局（公司）机关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综合管理员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Pr="00545026" w:rsidRDefault="00DB08D4" w:rsidP="002D6B5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545026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本科专业要求：</w:t>
            </w:r>
            <w:r w:rsidRPr="0054502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数字经济、经济统计学、应用统计学、经济学、统计学及相关专业。</w:t>
            </w:r>
          </w:p>
          <w:p w:rsidR="00DB08D4" w:rsidRDefault="00DB08D4" w:rsidP="002D6B5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545026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研究生专业要求:</w:t>
            </w:r>
            <w:r w:rsidRPr="0054502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应用经济学、统计学及相关专业。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</w:tr>
      <w:tr w:rsidR="00DB08D4" w:rsidTr="00DB08D4">
        <w:trPr>
          <w:trHeight w:val="1679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吴忠市局（公司）机关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综合管理员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EB17CE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本科专业要求：</w:t>
            </w:r>
            <w:r w:rsidRPr="00EB17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法学、侦查学、经济犯罪侦查、技术侦查学、公安情报学及相关专业。                                                   </w:t>
            </w:r>
            <w:r w:rsidRPr="00EB17CE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研究生专业要求：</w:t>
            </w:r>
            <w:r w:rsidRPr="00EB17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法学理论、宪法学与行政法学 、刑法学、民商法学、诉讼法学、经济法学、情报学及相关专业。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</w:tr>
      <w:tr w:rsidR="00DB08D4" w:rsidTr="00DB08D4">
        <w:trPr>
          <w:trHeight w:val="1276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Pr="00EB17CE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吴忠市局（公司）机关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综合管理员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Pr="00EB17CE" w:rsidRDefault="00DB08D4" w:rsidP="002D6B5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EB17CE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本科专业要求：</w:t>
            </w:r>
            <w:r w:rsidRPr="00EB17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秘书学、新闻学、中国语言文学、汉语言文学及相关专业。</w:t>
            </w:r>
          </w:p>
          <w:p w:rsidR="00DB08D4" w:rsidRPr="00EB17CE" w:rsidRDefault="00DB08D4" w:rsidP="002D6B5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EB17CE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研究生专业要求:</w:t>
            </w:r>
            <w:r w:rsidRPr="00EB17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中国语言文学、汉语言文学、新闻学及相关专业。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</w:tr>
      <w:tr w:rsidR="00DB08D4" w:rsidTr="00DB08D4">
        <w:trPr>
          <w:trHeight w:val="1265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Pr="00EB17CE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吴忠市局（公司）机关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综合管理员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Pr="00EB17CE" w:rsidRDefault="00DB08D4" w:rsidP="002D6B5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EB17CE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本科专业要求：</w:t>
            </w:r>
            <w:r w:rsidRPr="00EB17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会计学、财务管理、人力资源管理、审计学、劳动关系及相关专业。</w:t>
            </w:r>
          </w:p>
          <w:p w:rsidR="00DB08D4" w:rsidRPr="00EB17CE" w:rsidRDefault="00DB08D4" w:rsidP="002D6B5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EB17CE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研究生专业要求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:</w:t>
            </w:r>
            <w:r w:rsidRPr="00EB17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会计学、企业管理及相关专业。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</w:tr>
      <w:tr w:rsidR="00DB08D4" w:rsidTr="00DB08D4">
        <w:trPr>
          <w:trHeight w:val="1691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EB17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红寺堡区局（分公司）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市场监管员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EB17CE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本科专业要求：</w:t>
            </w:r>
            <w:r w:rsidRPr="00EB17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法学、侦查学、经济犯罪侦查、技术侦查学、公安情报学及相关专业。                                                   </w:t>
            </w:r>
            <w:r w:rsidRPr="00EB17CE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研究生专业要求：</w:t>
            </w:r>
            <w:r w:rsidRPr="00EB17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法学理论、 宪法学与行政法学 、刑法学、民商法学、诉讼法学、经济法学、情报学及相关专业。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</w:tr>
      <w:tr w:rsidR="00DB08D4" w:rsidTr="002D6B58">
        <w:trPr>
          <w:trHeight w:val="1289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Pr="00DB08D4" w:rsidRDefault="00DB08D4" w:rsidP="00DB08D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固原市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烟草专卖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局（公司）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0933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原州区局（分公司）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综合管理员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Pr="0047298F" w:rsidRDefault="00DB08D4" w:rsidP="002D6B5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7298F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本科专业要求：</w:t>
            </w:r>
            <w:r w:rsidRPr="0047298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会计学、财务管理、</w:t>
            </w:r>
            <w:proofErr w:type="gramStart"/>
            <w:r w:rsidRPr="0047298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审计学</w:t>
            </w:r>
            <w:proofErr w:type="gramEnd"/>
            <w:r w:rsidRPr="0047298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及相关专业。</w:t>
            </w:r>
          </w:p>
          <w:p w:rsidR="00DB08D4" w:rsidRDefault="00DB08D4" w:rsidP="002D6B5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7298F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研究生专业要求：</w:t>
            </w:r>
            <w:r w:rsidRPr="0047298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会计学、财务管理及相关专业。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</w:tr>
      <w:tr w:rsidR="00DB08D4" w:rsidTr="003F0C36">
        <w:trPr>
          <w:trHeight w:val="1245"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0933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原州区局（分公司）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综合管理员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Pr="0047298F" w:rsidRDefault="00DB08D4" w:rsidP="002D6B5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7298F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本科专业要求：</w:t>
            </w:r>
            <w:r w:rsidRPr="0047298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计算机类、经济学类及相关专业。</w:t>
            </w:r>
          </w:p>
          <w:p w:rsidR="00DB08D4" w:rsidRDefault="00DB08D4" w:rsidP="002D6B5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7298F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研究生专业要求：</w:t>
            </w:r>
            <w:r w:rsidRPr="0047298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计算机科学与技术、应用经济学及相关专业。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</w:tr>
      <w:tr w:rsidR="00DB08D4" w:rsidTr="003F0C36">
        <w:trPr>
          <w:trHeight w:val="1772"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Pr="00DB08D4" w:rsidRDefault="00DB08D4" w:rsidP="00DB08D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西吉县、隆德县、泾源县、彭阳县局（分公司）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综合管理员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Pr="0047298F" w:rsidRDefault="00DB08D4" w:rsidP="002D6B5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47298F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本科专业要求：</w:t>
            </w:r>
            <w:r w:rsidRPr="0047298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马克思主义类、新闻学、汉语言文学、汉语言、秘书学、人力资源管理及相关专业。</w:t>
            </w:r>
          </w:p>
          <w:p w:rsidR="00DB08D4" w:rsidRPr="0047298F" w:rsidRDefault="00DB08D4" w:rsidP="002D6B5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47298F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研究生专业要求：</w:t>
            </w:r>
            <w:r w:rsidRPr="0047298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马克思主义理论、马克思主义哲学、新闻学、人力资源管理及相关专业。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</w:tr>
      <w:tr w:rsidR="00DB08D4" w:rsidTr="00DB08D4">
        <w:trPr>
          <w:trHeight w:val="1880"/>
        </w:trPr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西吉县、隆德县、泾源县、彭阳县局（分公司）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市场监管员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7298F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本科专业要求：</w:t>
            </w:r>
            <w:r w:rsidRPr="0047298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法学、侦查学、经济犯罪侦查、技术侦查学、公安情报学及相关专业。                                                   </w:t>
            </w:r>
            <w:r w:rsidRPr="0047298F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研究生专业要求：</w:t>
            </w:r>
            <w:r w:rsidRPr="0047298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法学理论、宪法学与行政法学 、刑法学、民商法学、诉讼法学、经济法学、情报学及相关专业。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</w:tr>
      <w:tr w:rsidR="00DB08D4" w:rsidTr="002D6B58">
        <w:trPr>
          <w:trHeight w:val="1132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Pr="00DB08D4" w:rsidRDefault="00DB08D4" w:rsidP="00DB08D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lastRenderedPageBreak/>
              <w:t>中卫市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烟草专卖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局（公司）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沙坡头区局（分公司）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Pr="00ED2581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综合管理员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Pr="00ED2581" w:rsidRDefault="00DB08D4" w:rsidP="002D6B5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ED2581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本科专业要求：</w:t>
            </w:r>
            <w:r w:rsidRPr="00ED25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人力资源管理、劳动关系、马克思主义理论及相关专业。</w:t>
            </w:r>
          </w:p>
          <w:p w:rsidR="00DB08D4" w:rsidRDefault="00DB08D4" w:rsidP="002D6B5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ED2581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研究生专业要求：</w:t>
            </w:r>
            <w:r w:rsidRPr="00ED25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人力资源管理、劳动经济学、马克思主义理论及相关专业。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</w:tr>
      <w:tr w:rsidR="00DB08D4" w:rsidTr="002D6B58">
        <w:trPr>
          <w:trHeight w:val="1390"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沙坡头区局（分公司）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Pr="00ED2581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客户经理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Pr="00ED2581" w:rsidRDefault="00DB08D4" w:rsidP="002D6B5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ED2581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本科专业要求：</w:t>
            </w:r>
            <w:r w:rsidRPr="00ED25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计算机科学与技术、数字媒体技术、数据科学与大数据技术、新媒体技术及相关专业。</w:t>
            </w:r>
          </w:p>
          <w:p w:rsidR="00DB08D4" w:rsidRDefault="00DB08D4" w:rsidP="002D6B5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ED2581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研究生专业要求：</w:t>
            </w:r>
            <w:r w:rsidRPr="00ED25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计算机科学与技术及相关专业。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</w:tr>
      <w:tr w:rsidR="00DB08D4" w:rsidTr="002D6B58">
        <w:trPr>
          <w:trHeight w:val="1545"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中宁县局（分公司）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市场监管员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ED2581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本科专业要求：</w:t>
            </w:r>
            <w:r w:rsidRPr="00ED25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法学、侦查学、经济犯罪侦查、技术侦查学、公安情报学及相关专业。                                                   </w:t>
            </w:r>
            <w:r w:rsidRPr="00ED2581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研究生专业要求：</w:t>
            </w:r>
            <w:r w:rsidRPr="00ED25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法学理论、宪法学与行政法学 、刑法学、民商法学、诉讼法学、经济法学、情报学及相关专业。                               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</w:tr>
      <w:tr w:rsidR="00DB08D4" w:rsidTr="002D6B58">
        <w:trPr>
          <w:trHeight w:val="1410"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海原县局（分公司）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综合管理员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08D4" w:rsidRPr="00ED2581" w:rsidRDefault="00DB08D4" w:rsidP="002D6B5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ED2581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本科专业要求：</w:t>
            </w:r>
            <w:r w:rsidRPr="00ED25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汉语言文学、汉语言、应用语言学、秘书学、中国语言与文化及相关专业。</w:t>
            </w:r>
          </w:p>
          <w:p w:rsidR="00DB08D4" w:rsidRPr="00ED2581" w:rsidRDefault="00DB08D4" w:rsidP="002D6B5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ED2581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研究生专业要求：</w:t>
            </w:r>
            <w:r w:rsidRPr="00ED25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新闻学、传播学、新闻与传播硕士及相关专业。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</w:tr>
      <w:tr w:rsidR="00DB08D4" w:rsidTr="002D6B58">
        <w:trPr>
          <w:trHeight w:val="1543"/>
        </w:trPr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海原县局（分公司）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市场监管员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ED2581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本科专业要求：</w:t>
            </w:r>
            <w:r w:rsidRPr="00ED25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法学、侦查学、经济犯罪侦查、技术侦查学、公安情报学及相关专业。                                                   </w:t>
            </w:r>
            <w:r w:rsidRPr="00ED2581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研究生专业要求：</w:t>
            </w:r>
            <w:r w:rsidRPr="00ED25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法学理论、 宪法学与行政法学 、刑法学、民商法学、诉讼法学、经济法学、情报学及相关专业。                                        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08D4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</w:tr>
      <w:tr w:rsidR="00DB08D4" w:rsidTr="00DB08D4">
        <w:trPr>
          <w:trHeight w:val="818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8D4" w:rsidRDefault="003E36A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共</w:t>
            </w:r>
            <w:r w:rsidR="00DB08D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</w:t>
            </w:r>
          </w:p>
        </w:tc>
        <w:tc>
          <w:tcPr>
            <w:tcW w:w="7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08D4" w:rsidRPr="00ED2581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0263BC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18"/>
                <w:lang w:bidi="ar"/>
              </w:rPr>
              <w:t>33人</w:t>
            </w:r>
          </w:p>
        </w:tc>
      </w:tr>
      <w:tr w:rsidR="00DB08D4" w:rsidTr="00DB08D4">
        <w:trPr>
          <w:trHeight w:val="1307"/>
        </w:trPr>
        <w:tc>
          <w:tcPr>
            <w:tcW w:w="10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B08D4" w:rsidRPr="00DB08D4" w:rsidRDefault="00DB08D4" w:rsidP="00DB08D4">
            <w:pPr>
              <w:spacing w:line="400" w:lineRule="exact"/>
              <w:rPr>
                <w:rFonts w:ascii="仿宋_GB2312" w:eastAsia="仿宋_GB2312"/>
                <w:b/>
                <w:sz w:val="28"/>
              </w:rPr>
            </w:pPr>
            <w:r w:rsidRPr="00DB08D4">
              <w:rPr>
                <w:rFonts w:ascii="仿宋_GB2312" w:eastAsia="仿宋_GB2312" w:hint="eastAsia"/>
                <w:b/>
                <w:sz w:val="28"/>
              </w:rPr>
              <w:t>备注：本科毕业生参照教育部下发的《普通高等学校本科专业目录（2020年版）》执行。硕士及以上毕业生参照教育部下发的《授予博士、硕士学位和培养研究生的学科、专业目录》等执行。</w:t>
            </w:r>
            <w:r w:rsidR="00723890" w:rsidRPr="00723890">
              <w:rPr>
                <w:rFonts w:ascii="仿宋_GB2312" w:eastAsia="仿宋_GB2312" w:hint="eastAsia"/>
                <w:b/>
                <w:sz w:val="28"/>
              </w:rPr>
              <w:t>所学专业未列入</w:t>
            </w:r>
            <w:r w:rsidR="00723890">
              <w:rPr>
                <w:rFonts w:ascii="仿宋_GB2312" w:eastAsia="仿宋_GB2312" w:hint="eastAsia"/>
                <w:b/>
                <w:sz w:val="28"/>
              </w:rPr>
              <w:t>相关</w:t>
            </w:r>
            <w:r w:rsidR="00723890" w:rsidRPr="00723890">
              <w:rPr>
                <w:rFonts w:ascii="仿宋_GB2312" w:eastAsia="仿宋_GB2312" w:hint="eastAsia"/>
                <w:b/>
                <w:sz w:val="28"/>
              </w:rPr>
              <w:t>学科专业目录的，以招聘单位认定为准。</w:t>
            </w:r>
          </w:p>
          <w:p w:rsidR="00DB08D4" w:rsidRPr="00723890" w:rsidRDefault="00DB08D4" w:rsidP="002D6B5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18"/>
                <w:lang w:bidi="ar"/>
              </w:rPr>
            </w:pPr>
          </w:p>
        </w:tc>
      </w:tr>
    </w:tbl>
    <w:p w:rsidR="00DB08D4" w:rsidRPr="00DB08D4" w:rsidRDefault="00DB08D4">
      <w:pPr>
        <w:rPr>
          <w:rFonts w:ascii="仿宋_GB2312" w:eastAsia="仿宋_GB2312"/>
          <w:sz w:val="32"/>
        </w:rPr>
      </w:pPr>
    </w:p>
    <w:sectPr w:rsidR="00DB08D4" w:rsidRPr="00DB0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D00" w:rsidRDefault="00CB4D00" w:rsidP="00DB08D4">
      <w:r>
        <w:separator/>
      </w:r>
    </w:p>
  </w:endnote>
  <w:endnote w:type="continuationSeparator" w:id="0">
    <w:p w:rsidR="00CB4D00" w:rsidRDefault="00CB4D00" w:rsidP="00DB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D00" w:rsidRDefault="00CB4D00" w:rsidP="00DB08D4">
      <w:r>
        <w:separator/>
      </w:r>
    </w:p>
  </w:footnote>
  <w:footnote w:type="continuationSeparator" w:id="0">
    <w:p w:rsidR="00CB4D00" w:rsidRDefault="00CB4D00" w:rsidP="00DB0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39"/>
    <w:rsid w:val="001E0039"/>
    <w:rsid w:val="003E36A4"/>
    <w:rsid w:val="00723890"/>
    <w:rsid w:val="007E36DC"/>
    <w:rsid w:val="009A472B"/>
    <w:rsid w:val="00CB4D00"/>
    <w:rsid w:val="00D04CA4"/>
    <w:rsid w:val="00DB08D4"/>
    <w:rsid w:val="00E228FE"/>
    <w:rsid w:val="00FA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D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8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8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8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D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8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8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8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王子晨</dc:creator>
  <cp:keywords/>
  <dc:description/>
  <cp:lastModifiedBy>王子晨</cp:lastModifiedBy>
  <cp:revision>5</cp:revision>
  <dcterms:created xsi:type="dcterms:W3CDTF">2024-03-07T01:03:00Z</dcterms:created>
  <dcterms:modified xsi:type="dcterms:W3CDTF">2024-03-12T00:05:00Z</dcterms:modified>
</cp:coreProperties>
</file>