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12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0"/>
        <w:gridCol w:w="1097"/>
        <w:gridCol w:w="783"/>
        <w:gridCol w:w="625"/>
        <w:gridCol w:w="948"/>
        <w:gridCol w:w="1553"/>
        <w:gridCol w:w="5148"/>
        <w:gridCol w:w="1453"/>
        <w:gridCol w:w="1358"/>
        <w:gridCol w:w="571"/>
        <w:gridCol w:w="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537" w:type="dxa"/>
            <w:gridSpan w:val="11"/>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left"/>
              <w:textAlignment w:val="auto"/>
              <w:rPr>
                <w:rFonts w:hint="default" w:ascii="Times New Roman" w:hAnsi="Times New Roman" w:eastAsia="黑体" w:cs="Times New Roman"/>
                <w:b w:val="0"/>
                <w:bCs w:val="0"/>
                <w:color w:val="000000"/>
                <w:kern w:val="2"/>
                <w:sz w:val="32"/>
                <w:szCs w:val="32"/>
                <w:lang w:val="en-US" w:eastAsia="zh-CN" w:bidi="ar-SA"/>
              </w:rPr>
            </w:pPr>
            <w:r>
              <w:rPr>
                <w:rFonts w:hint="default" w:ascii="Times New Roman" w:hAnsi="Times New Roman" w:eastAsia="黑体" w:cs="Times New Roman"/>
                <w:b w:val="0"/>
                <w:bCs w:val="0"/>
                <w:color w:val="000000"/>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36"/>
                <w:szCs w:val="36"/>
                <w:lang w:val="en-US" w:eastAsia="zh-CN" w:bidi="ar-SA"/>
              </w:rPr>
            </w:pPr>
            <w:bookmarkStart w:id="0" w:name="_GoBack"/>
            <w:r>
              <w:rPr>
                <w:rFonts w:hint="eastAsia" w:ascii="方正小标宋简体" w:hAnsi="方正小标宋简体" w:eastAsia="方正小标宋简体" w:cs="方正小标宋简体"/>
                <w:b w:val="0"/>
                <w:bCs w:val="0"/>
                <w:color w:val="000000"/>
                <w:kern w:val="2"/>
                <w:sz w:val="36"/>
                <w:szCs w:val="36"/>
                <w:lang w:val="en-US" w:eastAsia="zh-CN" w:bidi="ar-SA"/>
              </w:rPr>
              <w:t>宁夏水发集团有限公司2024年度社会招聘岗位信息一览</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r>
              <w:rPr>
                <w:rFonts w:hint="default" w:ascii="Times New Roman" w:hAnsi="Times New Roman" w:eastAsia="仿宋" w:cs="Times New Roman"/>
                <w:b/>
                <w:bCs/>
                <w:color w:val="000000"/>
                <w:kern w:val="2"/>
                <w:sz w:val="18"/>
                <w:szCs w:val="18"/>
                <w:lang w:val="en-US" w:eastAsia="zh-CN" w:bidi="ar-SA"/>
              </w:rPr>
              <w:t>序号</w:t>
            </w:r>
          </w:p>
        </w:tc>
        <w:tc>
          <w:tcPr>
            <w:tcW w:w="10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r>
              <w:rPr>
                <w:rFonts w:hint="default" w:ascii="Times New Roman" w:hAnsi="Times New Roman" w:eastAsia="仿宋" w:cs="Times New Roman"/>
                <w:b/>
                <w:bCs/>
                <w:color w:val="000000"/>
                <w:kern w:val="2"/>
                <w:sz w:val="18"/>
                <w:szCs w:val="18"/>
                <w:lang w:val="en-US" w:eastAsia="zh-CN" w:bidi="ar-SA"/>
              </w:rPr>
              <w:t>公司名称及部门</w:t>
            </w:r>
          </w:p>
        </w:tc>
        <w:tc>
          <w:tcPr>
            <w:tcW w:w="7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r>
              <w:rPr>
                <w:rFonts w:hint="default" w:ascii="Times New Roman" w:hAnsi="Times New Roman" w:eastAsia="仿宋" w:cs="Times New Roman"/>
                <w:b/>
                <w:bCs/>
                <w:color w:val="000000"/>
                <w:kern w:val="2"/>
                <w:sz w:val="18"/>
                <w:szCs w:val="18"/>
                <w:lang w:val="en-US" w:eastAsia="zh-CN" w:bidi="ar-SA"/>
              </w:rPr>
              <w:t>招聘  岗位</w:t>
            </w:r>
          </w:p>
        </w:tc>
        <w:tc>
          <w:tcPr>
            <w:tcW w:w="6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r>
              <w:rPr>
                <w:rFonts w:hint="default" w:ascii="Times New Roman" w:hAnsi="Times New Roman" w:eastAsia="仿宋" w:cs="Times New Roman"/>
                <w:b/>
                <w:bCs/>
                <w:color w:val="000000"/>
                <w:kern w:val="2"/>
                <w:sz w:val="18"/>
                <w:szCs w:val="18"/>
                <w:lang w:val="en-US" w:eastAsia="zh-CN" w:bidi="ar-SA"/>
              </w:rPr>
              <w:t>招聘 人数</w:t>
            </w:r>
          </w:p>
        </w:tc>
        <w:tc>
          <w:tcPr>
            <w:tcW w:w="1046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r>
              <w:rPr>
                <w:rFonts w:hint="default" w:ascii="Times New Roman" w:hAnsi="Times New Roman" w:eastAsia="仿宋" w:cs="Times New Roman"/>
                <w:b/>
                <w:bCs/>
                <w:color w:val="000000"/>
                <w:kern w:val="2"/>
                <w:sz w:val="18"/>
                <w:szCs w:val="18"/>
                <w:lang w:val="en-US" w:eastAsia="zh-CN" w:bidi="ar-SA"/>
              </w:rPr>
              <w:t>招聘条件</w:t>
            </w:r>
          </w:p>
        </w:tc>
        <w:tc>
          <w:tcPr>
            <w:tcW w:w="5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r>
              <w:rPr>
                <w:rFonts w:hint="default" w:ascii="Times New Roman" w:hAnsi="Times New Roman" w:eastAsia="仿宋" w:cs="Times New Roman"/>
                <w:b/>
                <w:bCs/>
                <w:color w:val="000000"/>
                <w:kern w:val="2"/>
                <w:sz w:val="18"/>
                <w:szCs w:val="18"/>
                <w:lang w:val="en-US" w:eastAsia="zh-CN" w:bidi="ar-SA"/>
              </w:rPr>
              <w:t>招聘类型</w:t>
            </w:r>
          </w:p>
        </w:tc>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r>
              <w:rPr>
                <w:rFonts w:hint="default" w:ascii="Times New Roman" w:hAnsi="Times New Roman" w:eastAsia="仿宋" w:cs="Times New Roman"/>
                <w:b/>
                <w:bCs/>
                <w:color w:val="000000"/>
                <w:kern w:val="2"/>
                <w:sz w:val="18"/>
                <w:szCs w:val="18"/>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0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r>
              <w:rPr>
                <w:rFonts w:hint="default" w:ascii="Times New Roman" w:hAnsi="Times New Roman" w:eastAsia="仿宋" w:cs="Times New Roman"/>
                <w:b/>
                <w:bCs/>
                <w:color w:val="000000"/>
                <w:kern w:val="2"/>
                <w:sz w:val="18"/>
                <w:szCs w:val="18"/>
                <w:lang w:val="en-US" w:eastAsia="zh-CN" w:bidi="ar-SA"/>
              </w:rPr>
              <w:t>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r>
              <w:rPr>
                <w:rFonts w:hint="default" w:ascii="Times New Roman" w:hAnsi="Times New Roman" w:eastAsia="仿宋" w:cs="Times New Roman"/>
                <w:b/>
                <w:bCs/>
                <w:color w:val="000000"/>
                <w:kern w:val="2"/>
                <w:sz w:val="18"/>
                <w:szCs w:val="18"/>
                <w:lang w:val="en-US" w:eastAsia="zh-CN" w:bidi="ar-SA"/>
              </w:rPr>
              <w:t>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r>
              <w:rPr>
                <w:rFonts w:hint="default" w:ascii="Times New Roman" w:hAnsi="Times New Roman" w:eastAsia="仿宋" w:cs="Times New Roman"/>
                <w:b/>
                <w:bCs/>
                <w:color w:val="000000"/>
                <w:kern w:val="2"/>
                <w:sz w:val="18"/>
                <w:szCs w:val="18"/>
                <w:lang w:val="en-US" w:eastAsia="zh-CN" w:bidi="ar-SA"/>
              </w:rPr>
              <w:t>资历</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r>
              <w:rPr>
                <w:rFonts w:hint="default" w:ascii="Times New Roman" w:hAnsi="Times New Roman" w:eastAsia="仿宋" w:cs="Times New Roman"/>
                <w:b/>
                <w:bCs/>
                <w:color w:val="000000"/>
                <w:kern w:val="2"/>
                <w:sz w:val="18"/>
                <w:szCs w:val="18"/>
                <w:lang w:val="en-US" w:eastAsia="zh-CN" w:bidi="ar-SA"/>
              </w:rPr>
              <w:t>其他</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r>
              <w:rPr>
                <w:rFonts w:hint="default" w:ascii="Times New Roman" w:hAnsi="Times New Roman" w:eastAsia="仿宋" w:cs="Times New Roman"/>
                <w:b/>
                <w:bCs/>
                <w:color w:val="000000"/>
                <w:kern w:val="2"/>
                <w:sz w:val="18"/>
                <w:szCs w:val="18"/>
                <w:lang w:val="en-US" w:eastAsia="zh-CN" w:bidi="ar-SA"/>
              </w:rPr>
              <w:t>工作地</w:t>
            </w: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b/>
                <w:bCs/>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华正公司  项目管理部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监理工程师</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3</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水利工程相关专业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悉工程建设项目相关的法律法规、有关政策及规定规范规程；2.具有5年及以上工程监理工作经验，具备较高的判断决策能力、沟通协调能力与专业技术水平，善于处理各种矛盾、纠纷，服从公司安排；3.具有工程系列工程师及以上职称；4.持有水利专业监理工程师资格证书及建设部注册监理工程师资格证书者优先或放宽年龄条件。</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年龄48周岁（含）以下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项目所在地</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2</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咨询公司  业务部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技术员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本科及以上学历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水利工程设计、水文与水资源、农业水利、建筑类等相关专业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具有从事全过程咨询相关工作3年及以上工作经验；2.熟悉或作为项目主要参与人，参与过至少1个工程项目规划、项目建议书、可行性研究报告的编制工作；3.具有较好的组织沟通能力，能够根据任务目标协调统筹完成工作。</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年龄38周岁（含）以下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银川市</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2"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3</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固海公司  工程管理部</w:t>
            </w:r>
          </w:p>
        </w:tc>
        <w:tc>
          <w:tcPr>
            <w:tcW w:w="78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工程技术员</w:t>
            </w: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eastAsia" w:ascii="Times New Roman" w:hAnsi="Times New Roman" w:eastAsia="仿宋" w:cs="Times New Roman"/>
                <w:color w:val="000000"/>
                <w:kern w:val="2"/>
                <w:sz w:val="18"/>
                <w:szCs w:val="18"/>
                <w:lang w:val="en-US" w:eastAsia="zh-CN" w:bidi="ar-SA"/>
              </w:rPr>
              <w:t>4</w:t>
            </w:r>
          </w:p>
        </w:tc>
        <w:tc>
          <w:tcPr>
            <w:tcW w:w="9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水利工程施工、农业水利工程、水利水电工程、土木工程等相关专业</w:t>
            </w:r>
          </w:p>
        </w:tc>
        <w:tc>
          <w:tcPr>
            <w:tcW w:w="51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1.熟练运用CAD绘图软件及各种办公自动化相关软件；2.能熟练运用各种测量工具；3.具有2年及以上施工现场管理工作经验，勤劳踏实，有上进心；4.持有二级建造师（水利水电工程）证书及水利工程类中级</w:t>
            </w:r>
            <w:r>
              <w:rPr>
                <w:rFonts w:hint="eastAsia" w:ascii="Times New Roman" w:hAnsi="Times New Roman" w:eastAsia="仿宋" w:cs="Times New Roman"/>
                <w:color w:val="000000"/>
                <w:kern w:val="2"/>
                <w:sz w:val="18"/>
                <w:szCs w:val="18"/>
                <w:lang w:val="en-US" w:eastAsia="zh-CN" w:bidi="ar-SA"/>
              </w:rPr>
              <w:t>及</w:t>
            </w:r>
            <w:r>
              <w:rPr>
                <w:rFonts w:hint="default" w:ascii="Times New Roman" w:hAnsi="Times New Roman" w:eastAsia="仿宋" w:cs="Times New Roman"/>
                <w:color w:val="000000"/>
                <w:kern w:val="2"/>
                <w:sz w:val="18"/>
                <w:szCs w:val="18"/>
                <w:lang w:val="en-US" w:eastAsia="zh-CN" w:bidi="ar-SA"/>
              </w:rPr>
              <w:t>以上职称。</w:t>
            </w:r>
          </w:p>
        </w:tc>
        <w:tc>
          <w:tcPr>
            <w:tcW w:w="1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年龄35周岁（含）以下</w:t>
            </w:r>
          </w:p>
        </w:tc>
        <w:tc>
          <w:tcPr>
            <w:tcW w:w="13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中宁县（根据项目所在地调整）</w:t>
            </w:r>
          </w:p>
        </w:tc>
        <w:tc>
          <w:tcPr>
            <w:tcW w:w="57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27"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4</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盐环公司  工程运维部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工程技术员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3</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eastAsia" w:ascii="Times New Roman" w:hAnsi="Times New Roman" w:eastAsia="仿宋" w:cs="Times New Roman"/>
                <w:color w:val="000000"/>
                <w:kern w:val="2"/>
                <w:sz w:val="18"/>
                <w:szCs w:val="18"/>
                <w:lang w:val="en-US" w:eastAsia="zh-CN" w:bidi="ar-SA"/>
              </w:rPr>
              <w:t>大专</w:t>
            </w:r>
            <w:r>
              <w:rPr>
                <w:rFonts w:hint="default" w:ascii="Times New Roman" w:hAnsi="Times New Roman" w:eastAsia="仿宋" w:cs="Times New Roman"/>
                <w:color w:val="000000"/>
                <w:kern w:val="2"/>
                <w:sz w:val="18"/>
                <w:szCs w:val="18"/>
                <w:lang w:val="en-US" w:eastAsia="zh-CN" w:bidi="ar-SA"/>
              </w:rPr>
              <w:t>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水利工程施工、农业水利工程、水利水电工程、土木工程等相关专业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运用CAD绘图软件及各种办公自动化相关软件；2.能熟练运用各种测量工具；3.具有2年及以上施工现场管理工作经验，勤劳踏实，有上进心；4.持有二级建造师（建筑工程、水利水电工程、市政公用工程、机电工程）证书及水利工程类中级</w:t>
            </w:r>
            <w:r>
              <w:rPr>
                <w:rFonts w:hint="eastAsia" w:ascii="Times New Roman" w:hAnsi="Times New Roman" w:eastAsia="仿宋" w:cs="Times New Roman"/>
                <w:color w:val="000000"/>
                <w:kern w:val="2"/>
                <w:sz w:val="18"/>
                <w:szCs w:val="18"/>
                <w:lang w:val="en-US" w:eastAsia="zh-CN" w:bidi="ar-SA"/>
              </w:rPr>
              <w:t>及</w:t>
            </w:r>
            <w:r>
              <w:rPr>
                <w:rFonts w:hint="default" w:ascii="Times New Roman" w:hAnsi="Times New Roman" w:eastAsia="仿宋" w:cs="Times New Roman"/>
                <w:color w:val="000000"/>
                <w:kern w:val="2"/>
                <w:sz w:val="18"/>
                <w:szCs w:val="18"/>
                <w:lang w:val="en-US" w:eastAsia="zh-CN" w:bidi="ar-SA"/>
              </w:rPr>
              <w:t>以上职称。</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同等条件下，应届毕业生优先；年龄40周岁（含）以下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吴忠市（根据项目所在地调整）</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8"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5</w:t>
            </w:r>
          </w:p>
        </w:tc>
        <w:tc>
          <w:tcPr>
            <w:tcW w:w="109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盐环公司  财务部</w:t>
            </w:r>
          </w:p>
        </w:tc>
        <w:tc>
          <w:tcPr>
            <w:tcW w:w="783"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总账</w:t>
            </w:r>
            <w:r>
              <w:rPr>
                <w:rFonts w:hint="default" w:ascii="Times New Roman" w:hAnsi="Times New Roman" w:eastAsia="仿宋" w:cs="Times New Roman"/>
                <w:color w:val="000000"/>
                <w:kern w:val="2"/>
                <w:sz w:val="18"/>
                <w:szCs w:val="18"/>
                <w:lang w:val="en-US" w:eastAsia="zh-CN" w:bidi="ar-SA"/>
              </w:rPr>
              <w:br w:type="textWrapping"/>
            </w:r>
            <w:r>
              <w:rPr>
                <w:rFonts w:hint="default" w:ascii="Times New Roman" w:hAnsi="Times New Roman" w:eastAsia="仿宋" w:cs="Times New Roman"/>
                <w:color w:val="000000"/>
                <w:kern w:val="2"/>
                <w:sz w:val="18"/>
                <w:szCs w:val="18"/>
                <w:lang w:val="en-US" w:eastAsia="zh-CN" w:bidi="ar-SA"/>
              </w:rPr>
              <w:t>会计</w:t>
            </w:r>
          </w:p>
        </w:tc>
        <w:tc>
          <w:tcPr>
            <w:tcW w:w="625"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本科及以上学历</w:t>
            </w:r>
          </w:p>
        </w:tc>
        <w:tc>
          <w:tcPr>
            <w:tcW w:w="1553"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经济学、财务管理、会计学</w:t>
            </w:r>
          </w:p>
        </w:tc>
        <w:tc>
          <w:tcPr>
            <w:tcW w:w="5148"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1.具有会计初级职称，能熟练操作会计软件；2.具有1年及以上相关工作经验优先。</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年龄35周岁（含）以下</w:t>
            </w:r>
          </w:p>
        </w:tc>
        <w:tc>
          <w:tcPr>
            <w:tcW w:w="1358"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吴忠市</w:t>
            </w:r>
          </w:p>
        </w:tc>
        <w:tc>
          <w:tcPr>
            <w:tcW w:w="571"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6</w:t>
            </w:r>
          </w:p>
        </w:tc>
        <w:tc>
          <w:tcPr>
            <w:tcW w:w="109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清溪公司  水保业务部</w:t>
            </w:r>
          </w:p>
        </w:tc>
        <w:tc>
          <w:tcPr>
            <w:tcW w:w="783"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水保技术员</w:t>
            </w:r>
          </w:p>
        </w:tc>
        <w:tc>
          <w:tcPr>
            <w:tcW w:w="62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本科及以上学历，研究生学历者优先</w:t>
            </w:r>
          </w:p>
        </w:tc>
        <w:tc>
          <w:tcPr>
            <w:tcW w:w="1553"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农业水土工程、水利水电、环境工程、地理信息系统、水资源等相关专业</w:t>
            </w:r>
          </w:p>
        </w:tc>
        <w:tc>
          <w:tcPr>
            <w:tcW w:w="5148"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1.熟练掌握 Office、Photoshop、AutoCAD 、arcgis等办公软件；2.从事水土保持业务3年及以上，熟悉水土保持相关规范规程及标准等行业规定；3.具有一定工作业绩，能够独立开展水土保持方案编制、监理、监测及验收等工作；4.持有水土保持中级职称证者优先。</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年龄40周岁（含）以下</w:t>
            </w:r>
          </w:p>
        </w:tc>
        <w:tc>
          <w:tcPr>
            <w:tcW w:w="1358"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银川市（根据项目所在地调整）</w:t>
            </w:r>
          </w:p>
        </w:tc>
        <w:tc>
          <w:tcPr>
            <w:tcW w:w="571" w:type="dxa"/>
            <w:tcBorders>
              <w:top w:val="nil"/>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7</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清溪公司  业务三部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建管</w:t>
            </w:r>
            <w:r>
              <w:rPr>
                <w:rFonts w:hint="default" w:ascii="Times New Roman" w:hAnsi="Times New Roman" w:eastAsia="仿宋" w:cs="Times New Roman"/>
                <w:color w:val="000000"/>
                <w:kern w:val="2"/>
                <w:sz w:val="18"/>
                <w:szCs w:val="18"/>
                <w:lang w:val="en-US" w:eastAsia="zh-CN" w:bidi="ar-SA"/>
              </w:rPr>
              <w:br w:type="textWrapping"/>
            </w:r>
            <w:r>
              <w:rPr>
                <w:rFonts w:hint="default" w:ascii="Times New Roman" w:hAnsi="Times New Roman" w:eastAsia="仿宋" w:cs="Times New Roman"/>
                <w:color w:val="000000"/>
                <w:kern w:val="2"/>
                <w:sz w:val="18"/>
                <w:szCs w:val="18"/>
                <w:lang w:val="en-US" w:eastAsia="zh-CN" w:bidi="ar-SA"/>
              </w:rPr>
              <w:t>技术员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建筑工程技术相关专业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掌握行业方针政策和技术标准及法律法规；2.从事水利工程项目建设、管理工作10年以上，能够独立承担水利工程项目管理、投资控制工作；3.持有二级水利建造师、全国注册一级水利造价师证书且取得工程类专业中级及以上职称者优先。</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年龄48周岁（含）以下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银川市（根据项目所在地调整）</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8</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正禹公司  试验检测中心检测部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农业技术员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eastAsia" w:ascii="Times New Roman" w:hAnsi="Times New Roman" w:eastAsia="仿宋" w:cs="Times New Roman"/>
                <w:color w:val="000000"/>
                <w:kern w:val="2"/>
                <w:sz w:val="18"/>
                <w:szCs w:val="18"/>
                <w:lang w:val="en-US" w:eastAsia="zh-CN" w:bidi="ar-SA"/>
              </w:rPr>
              <w:t>大专</w:t>
            </w:r>
            <w:r>
              <w:rPr>
                <w:rFonts w:hint="default" w:ascii="Times New Roman" w:hAnsi="Times New Roman" w:eastAsia="仿宋" w:cs="Times New Roman"/>
                <w:color w:val="000000"/>
                <w:kern w:val="2"/>
                <w:sz w:val="18"/>
                <w:szCs w:val="18"/>
                <w:lang w:val="en-US" w:eastAsia="zh-CN" w:bidi="ar-SA"/>
              </w:rPr>
              <w:t>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农学相关专业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1.具有4年及以上农业技术员相关工作经验；2.具备较强的农业技术知识和实践经验，善于观察和分析问题；3.具备较强的组织和协调能力及强烈的责任心和服务意识。</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年龄45周岁（含）以下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银川市（根据项目所在地调整）</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9</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正禹公司  试验检测中心试验部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试验员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水利工程相关专业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1.具有水利工程建设方面相关工作经历；2.有强烈的责任心和服务意识；3.具备水利工程试验检测工作能力。</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同等条件下，应届毕业生优先，年龄28周岁（含）以下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银川市（根据项目所在地调整）</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jc w:val="center"/>
        </w:trPr>
        <w:tc>
          <w:tcPr>
            <w:tcW w:w="4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10</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惠渠公司  工程运维部</w:t>
            </w:r>
          </w:p>
        </w:tc>
        <w:tc>
          <w:tcPr>
            <w:tcW w:w="78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工程技术员</w:t>
            </w: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4</w:t>
            </w:r>
          </w:p>
        </w:tc>
        <w:tc>
          <w:tcPr>
            <w:tcW w:w="9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水利工程施工、农业水利工程、水利水电工程、土木工程等相关专业</w:t>
            </w:r>
          </w:p>
        </w:tc>
        <w:tc>
          <w:tcPr>
            <w:tcW w:w="51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运用CAD绘图软件及各种办公自动化相关软件；2.能熟练运用各种测量工具；3.具有相关工作经验，勤劳踏实，有上进心；4.持有八大员证或二级建造师（水利水电工程、市政公用工程）证书及水利工程类中级以上职称优先；</w:t>
            </w:r>
          </w:p>
        </w:tc>
        <w:tc>
          <w:tcPr>
            <w:tcW w:w="1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年龄35周岁（含）以下</w:t>
            </w:r>
          </w:p>
        </w:tc>
        <w:tc>
          <w:tcPr>
            <w:tcW w:w="13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根据项目所在地调整</w:t>
            </w:r>
          </w:p>
        </w:tc>
        <w:tc>
          <w:tcPr>
            <w:tcW w:w="57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11</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同心公司</w:t>
            </w:r>
          </w:p>
        </w:tc>
        <w:tc>
          <w:tcPr>
            <w:tcW w:w="78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运行维护专责</w:t>
            </w:r>
          </w:p>
        </w:tc>
        <w:tc>
          <w:tcPr>
            <w:tcW w:w="62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6</w:t>
            </w:r>
          </w:p>
        </w:tc>
        <w:tc>
          <w:tcPr>
            <w:tcW w:w="9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电气工程及其自动化、电气工程及智能控制、机电一体化、机电设备技术、机械工程及自动化等相关专业</w:t>
            </w:r>
          </w:p>
        </w:tc>
        <w:tc>
          <w:tcPr>
            <w:tcW w:w="51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运用CAD绘图软件及各种办公自动化相关软件；2.具有1年以上的泵站运行管理经验或高效节灌工程运行管理经验；3.持有高压进网作业证等相关证书（电工证、登高作业证、起动机证(Q3)、有限空间作业证等）或机电电气维修类证书、持有机电运行等级证书或二级建造师（水利水电工程）证书及中级职称者优先；4.持有泵站运行工四级工技能等级证书者可放宽专业条件。</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年龄35周岁（含）以下</w:t>
            </w:r>
          </w:p>
        </w:tc>
        <w:tc>
          <w:tcPr>
            <w:tcW w:w="135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同心县各乡镇（处于偏远艰苦地区）</w:t>
            </w:r>
          </w:p>
        </w:tc>
        <w:tc>
          <w:tcPr>
            <w:tcW w:w="57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23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小计</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eastAsia" w:ascii="Times New Roman" w:hAnsi="Times New Roman" w:eastAsia="仿宋" w:cs="Times New Roman"/>
                <w:color w:val="000000"/>
                <w:kern w:val="2"/>
                <w:sz w:val="18"/>
                <w:szCs w:val="18"/>
                <w:lang w:val="en-US" w:eastAsia="zh-CN" w:bidi="ar-SA"/>
              </w:rPr>
              <w:t>26</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35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57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58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r>
              <w:rPr>
                <w:rFonts w:hint="eastAsia" w:ascii="Times New Roman" w:hAnsi="Times New Roman" w:eastAsia="仿宋" w:cs="Times New Roman"/>
                <w:color w:val="000000"/>
                <w:kern w:val="2"/>
                <w:sz w:val="18"/>
                <w:szCs w:val="18"/>
                <w:lang w:val="en-US" w:eastAsia="zh-CN" w:bidi="ar-SA"/>
              </w:rPr>
              <w:t>2</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海原公司  计划管理部</w:t>
            </w:r>
          </w:p>
        </w:tc>
        <w:tc>
          <w:tcPr>
            <w:tcW w:w="7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计划采购专责</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2</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本科及以上学历；研究生学历者优先</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会计学、财务管理、工商管理及水利水电等相关专业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1.熟练运用办公自动化相关软件；2.具有良好的沟通协调和语言表达能力，熟悉项目建设计划、审计、招投标管理流程及相关知识；3.具有1年以上合同管理、内控相关工作经验者优先。</w:t>
            </w:r>
          </w:p>
        </w:tc>
        <w:tc>
          <w:tcPr>
            <w:tcW w:w="145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同等条件下，应届毕业生优先；年龄30周岁（含）以下</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海原县</w:t>
            </w:r>
          </w:p>
        </w:tc>
        <w:tc>
          <w:tcPr>
            <w:tcW w:w="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eastAsia" w:ascii="Times New Roman" w:hAnsi="Times New Roman" w:eastAsia="仿宋" w:cs="Times New Roman"/>
                <w:color w:val="000000"/>
                <w:kern w:val="2"/>
                <w:sz w:val="18"/>
                <w:szCs w:val="18"/>
                <w:lang w:val="en-US" w:eastAsia="zh-CN" w:bidi="ar-SA"/>
              </w:rPr>
              <w:t>13</w:t>
            </w:r>
          </w:p>
        </w:tc>
        <w:tc>
          <w:tcPr>
            <w:tcW w:w="109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海原公司  工程管理部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运行维  护工</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3</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水电站机电设备与自动化、电气工程及其自动化、机电一体化等相关专业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1.具有1年以上工作经验，持有高压电工作业证或泵站运行工证；2.具有机电设备运行维护、安装、泵站运行维护管理等相关工作经验优先。</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同等条件下，退役军人优先；年龄40周岁（含）以下</w:t>
            </w:r>
          </w:p>
        </w:tc>
        <w:tc>
          <w:tcPr>
            <w:tcW w:w="135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海原县</w:t>
            </w:r>
          </w:p>
        </w:tc>
        <w:tc>
          <w:tcPr>
            <w:tcW w:w="57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vMerge w:val="continue"/>
            <w:tcBorders>
              <w:top w:val="single" w:color="auto" w:sz="4" w:space="0"/>
              <w:left w:val="single" w:color="000000"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r>
              <w:rPr>
                <w:rFonts w:hint="eastAsia" w:ascii="Times New Roman" w:hAnsi="Times New Roman" w:eastAsia="仿宋" w:cs="Times New Roman"/>
                <w:color w:val="000000"/>
                <w:kern w:val="2"/>
                <w:sz w:val="18"/>
                <w:szCs w:val="18"/>
                <w:lang w:val="en-US" w:eastAsia="zh-CN" w:bidi="ar-SA"/>
              </w:rPr>
              <w:t>4</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海原公司  工程管理部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工程技  术员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本科及以上学历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水利工程施工、农业水利工程、水利水电工程、土木工程等相关专业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1.熟练运用CAD绘图软件及各种办公自动化相关软件；2.能熟练运用各种测量工具；3.具有2年及以上施工现场管理工作经验，勤劳踏实，有上进心；4.持有二级建造师（水利水电工程）证书及水利工程类中级</w:t>
            </w:r>
            <w:r>
              <w:rPr>
                <w:rFonts w:hint="eastAsia" w:ascii="Times New Roman" w:hAnsi="Times New Roman" w:eastAsia="仿宋" w:cs="Times New Roman"/>
                <w:color w:val="000000"/>
                <w:kern w:val="2"/>
                <w:sz w:val="18"/>
                <w:szCs w:val="18"/>
                <w:lang w:val="en-US" w:eastAsia="zh-CN" w:bidi="ar-SA"/>
              </w:rPr>
              <w:t>及</w:t>
            </w:r>
            <w:r>
              <w:rPr>
                <w:rFonts w:hint="default" w:ascii="Times New Roman" w:hAnsi="Times New Roman" w:eastAsia="仿宋" w:cs="Times New Roman"/>
                <w:color w:val="000000"/>
                <w:kern w:val="2"/>
                <w:sz w:val="18"/>
                <w:szCs w:val="18"/>
                <w:lang w:val="en-US" w:eastAsia="zh-CN" w:bidi="ar-SA"/>
              </w:rPr>
              <w:t>以上职称；</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同等条件下，退役军人、应届毕业生优先；年龄35周岁（含）以下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海原县</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vMerge w:val="continue"/>
            <w:tcBorders>
              <w:top w:val="single" w:color="000000" w:sz="4" w:space="0"/>
              <w:left w:val="single" w:color="000000"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r>
              <w:rPr>
                <w:rFonts w:hint="eastAsia" w:ascii="Times New Roman" w:hAnsi="Times New Roman" w:eastAsia="仿宋" w:cs="Times New Roman"/>
                <w:color w:val="000000"/>
                <w:kern w:val="2"/>
                <w:sz w:val="18"/>
                <w:szCs w:val="18"/>
                <w:lang w:val="en-US" w:eastAsia="zh-CN" w:bidi="ar-SA"/>
              </w:rPr>
              <w:t>5</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海原公司  工程管理部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机电技  术员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3</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本科及以上学历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电气工程及其自动化、机电一体化、信息自动化、通信工程、电子信息科学与技术等相关专业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运用办公自动化相关软件；2.具有1年以上相关工作经验；3.持有高压进网作业证等相关证书（电工证、登高作业证、起动机证（Q3）、有限空间作业证等）或机电电气维修类证书或持有水利水电和信息自动化技术职称；4.具有从事通信工程或信息工程相关工作经验者优先。</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同等条件下，退役军人、应届毕业生优先；年龄40周岁（含）以下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海原县</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vMerge w:val="continue"/>
            <w:tcBorders>
              <w:top w:val="single" w:color="000000" w:sz="4" w:space="0"/>
              <w:left w:val="single" w:color="000000"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2"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r>
              <w:rPr>
                <w:rFonts w:hint="eastAsia" w:ascii="Times New Roman" w:hAnsi="Times New Roman" w:eastAsia="仿宋" w:cs="Times New Roman"/>
                <w:color w:val="000000"/>
                <w:kern w:val="2"/>
                <w:sz w:val="18"/>
                <w:szCs w:val="18"/>
                <w:lang w:val="en-US" w:eastAsia="zh-CN" w:bidi="ar-SA"/>
              </w:rPr>
              <w:t>6</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海原公司  工程管理部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调度/灌溉管理专责</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2</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电气工程及其自动化、机电一体化、计算机网络技术、水利水电工程等相关专业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1.熟练运用办公自动化相关软件；2.熟练运用java、C语言程序设计，有泵站运维管理或通信网络接口及光纤操作维护调试工作经验者优先。</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同等条件下，应届毕业生优先；年龄35周岁（含）以下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海原县</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vMerge w:val="continue"/>
            <w:tcBorders>
              <w:top w:val="single" w:color="000000" w:sz="4" w:space="0"/>
              <w:left w:val="single" w:color="000000"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7"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r>
              <w:rPr>
                <w:rFonts w:hint="eastAsia" w:ascii="Times New Roman" w:hAnsi="Times New Roman" w:eastAsia="仿宋" w:cs="Times New Roman"/>
                <w:color w:val="000000"/>
                <w:kern w:val="2"/>
                <w:sz w:val="18"/>
                <w:szCs w:val="18"/>
                <w:lang w:val="en-US" w:eastAsia="zh-CN" w:bidi="ar-SA"/>
              </w:rPr>
              <w:t>7</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海原公司  财务部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出纳</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本科及以上学历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财务管理、会计学等相关专业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1.了解国家财经政策和会计、税务法规，熟悉银行结算业务；2.熟练使用各类办公软件。</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同等条件下，应届毕业生优先；年龄30周岁（含）以下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海原县</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vMerge w:val="continue"/>
            <w:tcBorders>
              <w:top w:val="single" w:color="000000" w:sz="4" w:space="0"/>
              <w:left w:val="single" w:color="000000"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7"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r>
              <w:rPr>
                <w:rFonts w:hint="eastAsia" w:ascii="Times New Roman" w:hAnsi="Times New Roman" w:eastAsia="仿宋" w:cs="Times New Roman"/>
                <w:color w:val="000000"/>
                <w:kern w:val="2"/>
                <w:sz w:val="18"/>
                <w:szCs w:val="18"/>
                <w:lang w:val="en-US" w:eastAsia="zh-CN" w:bidi="ar-SA"/>
              </w:rPr>
              <w:t>8</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海原公司  安全监督管理部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安全自动化监控专责</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安全技术与管理、安全生产管理或工程、机电管理、计算机应用技术等相关专业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1.熟练运用java、C语言程序设计、VB程序设计；2.具有2年以上工作经验，掌握国家安全生产法律法规及安全管理知识；3.持有信息自动化、互联网开发相关证书。</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年龄35周岁（含）以下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海原县</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5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小计</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13</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5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eastAsia" w:ascii="Times New Roman" w:hAnsi="Times New Roman" w:eastAsia="仿宋" w:cs="Times New Roman"/>
                <w:color w:val="000000"/>
                <w:kern w:val="2"/>
                <w:sz w:val="18"/>
                <w:szCs w:val="18"/>
                <w:lang w:val="en-US" w:eastAsia="zh-CN" w:bidi="ar-SA"/>
              </w:rPr>
              <w:t>19</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利通公司  工程管理部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工程技术员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水利工程施工、农业水利工程、水利水电工程、土木工程等相关专业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1.熟练运用CAD绘图软件及各种办公自动化相关软件；2.能熟练运用各种测量工具；3.具有2年及以上施工现场管理工作经验，勤劳踏实，有上进心；4.持有二级建造师（水利水电工程）证书及水利工程类中级</w:t>
            </w:r>
            <w:r>
              <w:rPr>
                <w:rFonts w:hint="eastAsia" w:ascii="Times New Roman" w:hAnsi="Times New Roman" w:eastAsia="仿宋" w:cs="Times New Roman"/>
                <w:color w:val="000000"/>
                <w:kern w:val="2"/>
                <w:sz w:val="18"/>
                <w:szCs w:val="18"/>
                <w:lang w:val="en-US" w:eastAsia="zh-CN" w:bidi="ar-SA"/>
              </w:rPr>
              <w:t>及</w:t>
            </w:r>
            <w:r>
              <w:rPr>
                <w:rFonts w:hint="default" w:ascii="Times New Roman" w:hAnsi="Times New Roman" w:eastAsia="仿宋" w:cs="Times New Roman"/>
                <w:color w:val="000000"/>
                <w:kern w:val="2"/>
                <w:sz w:val="18"/>
                <w:szCs w:val="18"/>
                <w:lang w:val="en-US" w:eastAsia="zh-CN" w:bidi="ar-SA"/>
              </w:rPr>
              <w:t>以上职称；</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年龄40周岁（含）以下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吴忠利通区</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2</w:t>
            </w:r>
            <w:r>
              <w:rPr>
                <w:rFonts w:hint="eastAsia" w:ascii="Times New Roman" w:hAnsi="Times New Roman" w:eastAsia="仿宋" w:cs="Times New Roman"/>
                <w:color w:val="000000"/>
                <w:kern w:val="2"/>
                <w:sz w:val="18"/>
                <w:szCs w:val="18"/>
                <w:lang w:val="en-US" w:eastAsia="zh-CN" w:bidi="ar-SA"/>
              </w:rPr>
              <w:t>0</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利通公司  工程管理部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机电技  术员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电气工程及其自动化、机电一体化、信息自动化等相关专业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1.熟练运用办公自动化相关软件；2.持有高压进网作业证等相关证书（电工证、登高作业证、起动机证（Q3）、有限空间作业证等）或机电电气维修类证书或持有水利水电和信息自动化技术职称优先。</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同等条件下，应届毕业生优先；年龄</w:t>
            </w:r>
            <w:r>
              <w:rPr>
                <w:rFonts w:hint="eastAsia" w:ascii="Times New Roman" w:hAnsi="Times New Roman" w:eastAsia="仿宋" w:cs="Times New Roman"/>
                <w:color w:val="000000"/>
                <w:kern w:val="2"/>
                <w:sz w:val="18"/>
                <w:szCs w:val="18"/>
                <w:lang w:val="en-US" w:eastAsia="zh-CN" w:bidi="ar-SA"/>
              </w:rPr>
              <w:t>2</w:t>
            </w:r>
            <w:r>
              <w:rPr>
                <w:rFonts w:hint="default" w:ascii="Times New Roman" w:hAnsi="Times New Roman" w:eastAsia="仿宋" w:cs="Times New Roman"/>
                <w:color w:val="000000"/>
                <w:kern w:val="2"/>
                <w:sz w:val="18"/>
                <w:szCs w:val="18"/>
                <w:lang w:val="en-US" w:eastAsia="zh-CN" w:bidi="ar-SA"/>
              </w:rPr>
              <w:t>5周岁（含）以下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吴忠利通区</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2</w:t>
            </w:r>
            <w:r>
              <w:rPr>
                <w:rFonts w:hint="eastAsia" w:ascii="Times New Roman" w:hAnsi="Times New Roman" w:eastAsia="仿宋" w:cs="Times New Roman"/>
                <w:color w:val="000000"/>
                <w:kern w:val="2"/>
                <w:sz w:val="18"/>
                <w:szCs w:val="18"/>
                <w:lang w:val="en-US" w:eastAsia="zh-CN" w:bidi="ar-SA"/>
              </w:rPr>
              <w:t>1</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利通公司  财务管理部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出纳</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本科及以上学历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会计学、财务管理、审计等相关专业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1.具有3年以上出纳岗位工作经验；2.了解国家财经政策和会计、税务法规，熟悉银行结算业务。</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年龄35周岁（含）以下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吴忠利通区</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2</w:t>
            </w:r>
            <w:r>
              <w:rPr>
                <w:rFonts w:hint="eastAsia" w:ascii="Times New Roman" w:hAnsi="Times New Roman" w:eastAsia="仿宋" w:cs="Times New Roman"/>
                <w:color w:val="000000"/>
                <w:kern w:val="2"/>
                <w:sz w:val="18"/>
                <w:szCs w:val="18"/>
                <w:lang w:val="en-US" w:eastAsia="zh-CN" w:bidi="ar-SA"/>
              </w:rPr>
              <w:t>2</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利通公司  党群综合部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综合管理专责</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人力资源管理、汉语言文学、工商管理等相关专业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1.熟悉行政、人资等专业知识；2.具有2年以上相关工作经验，有较强的组织、沟通、协调与文字功底；</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年龄38周岁（含）以下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吴忠利通区</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2</w:t>
            </w:r>
            <w:r>
              <w:rPr>
                <w:rFonts w:hint="eastAsia" w:ascii="Times New Roman" w:hAnsi="Times New Roman" w:eastAsia="仿宋" w:cs="Times New Roman"/>
                <w:color w:val="000000"/>
                <w:kern w:val="2"/>
                <w:sz w:val="18"/>
                <w:szCs w:val="18"/>
                <w:lang w:val="en-US" w:eastAsia="zh-CN" w:bidi="ar-SA"/>
              </w:rPr>
              <w:t>3</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利通公司  投资计划部</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投资  专责</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2</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城乡规划、投资与理财类等相关专业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1.熟练使用ArcGis、CAD等相关软件；2.熟悉规划、投资、理财、战略规划等专业知识。</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同等条件下，应届毕业生优先；年龄30周岁（含）以下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吴忠利通区</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2</w:t>
            </w:r>
            <w:r>
              <w:rPr>
                <w:rFonts w:hint="eastAsia" w:ascii="Times New Roman" w:hAnsi="Times New Roman" w:eastAsia="仿宋" w:cs="Times New Roman"/>
                <w:color w:val="000000"/>
                <w:kern w:val="2"/>
                <w:sz w:val="18"/>
                <w:szCs w:val="18"/>
                <w:lang w:val="en-US" w:eastAsia="zh-CN" w:bidi="ar-SA"/>
              </w:rPr>
              <w:t>4</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利通公司  基层服务点（合作社）</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专员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8</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大专及以上学历</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不限专业</w:t>
            </w: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1.熟练运用各类办公软件；2.有较强的组织、沟通、协调能力；3.具有财务、农田水利、电气自动化、综合管理、安全生产等相关工作经验及相关证书者优先。</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年龄45周岁（含）以下</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吴忠利通区合作社服务点（处于偏远艰苦地区）</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社会招聘</w:t>
            </w:r>
          </w:p>
        </w:tc>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23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小计</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14</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5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23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合计</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r>
              <w:rPr>
                <w:rFonts w:hint="default" w:ascii="Times New Roman" w:hAnsi="Times New Roman" w:eastAsia="仿宋" w:cs="Times New Roman"/>
                <w:color w:val="000000"/>
                <w:kern w:val="2"/>
                <w:sz w:val="18"/>
                <w:szCs w:val="18"/>
                <w:lang w:val="en-US" w:eastAsia="zh-CN" w:bidi="ar-SA"/>
              </w:rPr>
              <w:t>53</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5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c>
          <w:tcPr>
            <w:tcW w:w="5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after="120" w:afterLines="0" w:line="0" w:lineRule="atLeast"/>
              <w:ind w:left="0" w:leftChars="0" w:firstLine="0" w:firstLineChars="0"/>
              <w:jc w:val="center"/>
              <w:textAlignment w:val="auto"/>
              <w:rPr>
                <w:rFonts w:hint="default" w:ascii="Times New Roman" w:hAnsi="Times New Roman" w:eastAsia="仿宋" w:cs="Times New Roman"/>
                <w:color w:val="000000"/>
                <w:kern w:val="2"/>
                <w:sz w:val="18"/>
                <w:szCs w:val="18"/>
                <w:lang w:val="en-US" w:eastAsia="zh-CN" w:bidi="ar-SA"/>
              </w:rPr>
            </w:pPr>
          </w:p>
        </w:tc>
      </w:tr>
    </w:tbl>
    <w:p/>
    <w:sectPr>
      <w:pgSz w:w="16838" w:h="11906" w:orient="landscape"/>
      <w:pgMar w:top="1123" w:right="1440" w:bottom="896"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CC2EE37-2EF7-42F2-9A26-3457CE1607FB}"/>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embedRegular r:id="rId2" w:fontKey="{6FE1E938-973F-4BA4-9924-1D677BF739A5}"/>
  </w:font>
  <w:font w:name="方正小标宋简体">
    <w:panose1 w:val="02000000000000000000"/>
    <w:charset w:val="7A"/>
    <w:family w:val="auto"/>
    <w:pitch w:val="default"/>
    <w:sig w:usb0="00000001" w:usb1="08000000" w:usb2="00000000" w:usb3="00000000" w:csb0="00040000" w:csb1="00000000"/>
    <w:embedRegular r:id="rId3" w:fontKey="{440660DA-9EB0-4257-8D4B-2BB252D38A8B}"/>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OTQ0N2M1ODlmNzdhNDlmMjJiYjVjNTFmZGUyN2EifQ=="/>
  </w:docVars>
  <w:rsids>
    <w:rsidRoot w:val="6CFF4E10"/>
    <w:rsid w:val="6CFF4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560" w:lineRule="exact"/>
      <w:ind w:firstLine="420" w:firstLineChars="20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adjustRightInd/>
      <w:spacing w:after="120" w:afterLines="0" w:line="240" w:lineRule="auto"/>
      <w:ind w:left="420" w:leftChars="200" w:firstLine="420"/>
      <w:textAlignment w:val="auto"/>
    </w:pPr>
    <w:rPr>
      <w:rFonts w:ascii="Calibri" w:hAnsi="Calibri" w:eastAsia="宋体" w:cs="Times New Roman"/>
      <w:sz w:val="21"/>
      <w:szCs w:val="22"/>
    </w:rPr>
  </w:style>
  <w:style w:type="paragraph" w:styleId="3">
    <w:name w:val="Body Text Indent"/>
    <w:basedOn w:val="1"/>
    <w:next w:val="1"/>
    <w:qFormat/>
    <w:uiPriority w:val="0"/>
    <w:pPr>
      <w:ind w:firstLine="630"/>
    </w:pPr>
    <w:rPr>
      <w:rFonts w:ascii="仿宋_GB2312" w:hAnsi="Calibri" w:eastAsia="宋体" w:cs="Times New Roman"/>
    </w:r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2024-03-14T12:16:00Z</dcterms:created>
  <dc:creator>木伈™囡</dc:creator>
  <cp:lastModifiedBy>木伈™囡</cp:lastModifiedBy>
  <dcterms:modified xsi:type="dcterms:W3CDTF">2024-03-14T12:20:55Z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08FF7BB45E644847AC0C47FE52D22189_11</vt:lpwstr>
  </property>
</Properties>
</file>