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FD" w:rsidRDefault="0067315B" w:rsidP="00A9599E">
      <w:pPr>
        <w:pStyle w:val="a3"/>
      </w:pPr>
      <w:r w:rsidRPr="00A9599E">
        <w:rPr>
          <w:rFonts w:hint="eastAsia"/>
        </w:rPr>
        <w:t>玉环市人武部事业单位公开招聘体能测评实施规则</w:t>
      </w:r>
    </w:p>
    <w:p w:rsidR="00A9599E" w:rsidRPr="00A9599E" w:rsidRDefault="00A9599E" w:rsidP="00A9599E">
      <w:pPr>
        <w:pStyle w:val="a3"/>
      </w:pPr>
      <w:bookmarkStart w:id="0" w:name="_GoBack"/>
      <w:bookmarkEnd w:id="0"/>
    </w:p>
    <w:tbl>
      <w:tblPr>
        <w:tblpPr w:leftFromText="180" w:rightFromText="180" w:vertAnchor="page" w:horzAnchor="page" w:tblpX="1728" w:tblpY="3014"/>
        <w:tblOverlap w:val="never"/>
        <w:tblW w:w="8763" w:type="dxa"/>
        <w:tblBorders>
          <w:top w:val="single" w:sz="12" w:space="0" w:color="E6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2410"/>
        <w:gridCol w:w="2197"/>
      </w:tblGrid>
      <w:tr w:rsidR="009471FD" w:rsidRPr="00A9599E" w:rsidTr="00A9599E">
        <w:trPr>
          <w:trHeight w:val="611"/>
        </w:trPr>
        <w:tc>
          <w:tcPr>
            <w:tcW w:w="415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left w:w="45" w:type="dxa"/>
              <w:right w:w="45" w:type="dxa"/>
            </w:tcMar>
            <w:vAlign w:val="center"/>
          </w:tcPr>
          <w:p w:rsidR="009471FD" w:rsidRPr="00A9599E" w:rsidRDefault="0067315B" w:rsidP="00A9599E">
            <w:pPr>
              <w:pStyle w:val="a3"/>
            </w:pPr>
            <w:r w:rsidRPr="00A9599E">
              <w:t>项目</w:t>
            </w:r>
          </w:p>
        </w:tc>
        <w:tc>
          <w:tcPr>
            <w:tcW w:w="46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9471FD" w:rsidRPr="00A9599E" w:rsidRDefault="0067315B" w:rsidP="00A9599E">
            <w:pPr>
              <w:pStyle w:val="a3"/>
            </w:pPr>
            <w:r w:rsidRPr="00A9599E">
              <w:rPr>
                <w:rFonts w:hint="eastAsia"/>
              </w:rPr>
              <w:t>标准</w:t>
            </w:r>
          </w:p>
        </w:tc>
      </w:tr>
      <w:tr w:rsidR="009471FD" w:rsidRPr="00A9599E" w:rsidTr="00A9599E">
        <w:trPr>
          <w:trHeight w:val="611"/>
        </w:trPr>
        <w:tc>
          <w:tcPr>
            <w:tcW w:w="415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left w:w="45" w:type="dxa"/>
              <w:right w:w="45" w:type="dxa"/>
            </w:tcMar>
            <w:vAlign w:val="center"/>
          </w:tcPr>
          <w:p w:rsidR="009471FD" w:rsidRPr="00A9599E" w:rsidRDefault="009471FD" w:rsidP="00A9599E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9471FD" w:rsidRPr="00A9599E" w:rsidRDefault="0067315B" w:rsidP="00A9599E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 w:rsidRPr="00A9599E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男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9471FD" w:rsidRPr="00A9599E" w:rsidRDefault="0067315B" w:rsidP="00A9599E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 w:rsidRPr="00A9599E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女</w:t>
            </w:r>
          </w:p>
        </w:tc>
      </w:tr>
      <w:tr w:rsidR="009471FD" w:rsidRPr="00A9599E" w:rsidTr="00A9599E">
        <w:trPr>
          <w:trHeight w:val="611"/>
        </w:trPr>
        <w:tc>
          <w:tcPr>
            <w:tcW w:w="4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9471FD" w:rsidRPr="00A9599E" w:rsidRDefault="0067315B" w:rsidP="00A9599E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 w:rsidRPr="00A9599E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4×10米往返跑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9471FD" w:rsidRPr="00A9599E" w:rsidRDefault="0067315B" w:rsidP="00A9599E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 w:rsidRPr="00A9599E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13″1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9471FD" w:rsidRPr="00A9599E" w:rsidRDefault="0067315B" w:rsidP="00A9599E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 w:rsidRPr="00A9599E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14″1</w:t>
            </w:r>
          </w:p>
        </w:tc>
      </w:tr>
      <w:tr w:rsidR="009471FD" w:rsidRPr="00A9599E" w:rsidTr="00A9599E">
        <w:trPr>
          <w:trHeight w:val="611"/>
        </w:trPr>
        <w:tc>
          <w:tcPr>
            <w:tcW w:w="4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9471FD" w:rsidRPr="00A9599E" w:rsidRDefault="0067315B" w:rsidP="00A9599E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 w:rsidRPr="00A9599E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立定跳远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9471FD" w:rsidRPr="00A9599E" w:rsidRDefault="0067315B" w:rsidP="00A9599E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 w:rsidRPr="00A9599E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210cm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9471FD" w:rsidRPr="00A9599E" w:rsidRDefault="0067315B" w:rsidP="00A9599E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 w:rsidRPr="00A9599E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160cm</w:t>
            </w:r>
          </w:p>
        </w:tc>
      </w:tr>
      <w:tr w:rsidR="009471FD" w:rsidRPr="00A9599E" w:rsidTr="00A9599E">
        <w:trPr>
          <w:trHeight w:val="611"/>
        </w:trPr>
        <w:tc>
          <w:tcPr>
            <w:tcW w:w="41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9471FD" w:rsidRPr="00A9599E" w:rsidRDefault="0067315B" w:rsidP="00A9599E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 w:rsidRPr="00A9599E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引体向上 （女子为曲臂悬垂）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9471FD" w:rsidRPr="00A9599E" w:rsidRDefault="0067315B" w:rsidP="00A9599E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 w:rsidRPr="00A9599E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6个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9471FD" w:rsidRPr="00A9599E" w:rsidRDefault="0067315B" w:rsidP="00A9599E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 w:rsidRPr="00A9599E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20秒</w:t>
            </w:r>
          </w:p>
        </w:tc>
      </w:tr>
      <w:tr w:rsidR="009471FD" w:rsidRPr="00A9599E" w:rsidTr="00A9599E">
        <w:trPr>
          <w:trHeight w:val="1221"/>
        </w:trPr>
        <w:tc>
          <w:tcPr>
            <w:tcW w:w="876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9471FD" w:rsidRPr="00A9599E" w:rsidRDefault="0067315B" w:rsidP="00A9599E">
            <w:pPr>
              <w:widowControl/>
              <w:spacing w:line="560" w:lineRule="exact"/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  <w:r w:rsidRPr="00A9599E">
              <w:rPr>
                <w:rFonts w:ascii="微软雅黑" w:eastAsia="微软雅黑" w:hAnsi="微软雅黑" w:cs="微软雅黑" w:hint="eastAsia"/>
                <w:color w:val="333333"/>
                <w:kern w:val="0"/>
                <w:sz w:val="24"/>
                <w:lang w:bidi="ar"/>
              </w:rPr>
              <w:t>备注：上述三个体能测评项目的成绩均为达标成绩，全部合格视为体能测评总评合格，按规定比例确定面试对象，有任意一项不合格，总评不合格，取消面试资格。</w:t>
            </w:r>
          </w:p>
        </w:tc>
      </w:tr>
    </w:tbl>
    <w:p w:rsidR="009471FD" w:rsidRPr="00A9599E" w:rsidRDefault="0067315B" w:rsidP="00B35E75">
      <w:pPr>
        <w:pStyle w:val="a3"/>
        <w:spacing w:line="240" w:lineRule="auto"/>
        <w:jc w:val="left"/>
        <w:rPr>
          <w:sz w:val="28"/>
          <w:szCs w:val="28"/>
        </w:rPr>
      </w:pPr>
      <w:r w:rsidRPr="00A9599E">
        <w:rPr>
          <w:rFonts w:hint="eastAsia"/>
          <w:sz w:val="28"/>
          <w:szCs w:val="28"/>
        </w:rPr>
        <w:t>一、4×10米往返跑</w:t>
      </w:r>
    </w:p>
    <w:p w:rsidR="009471FD" w:rsidRPr="00A9599E" w:rsidRDefault="0067315B" w:rsidP="00B35E75">
      <w:pPr>
        <w:pStyle w:val="a3"/>
        <w:spacing w:line="240" w:lineRule="auto"/>
        <w:jc w:val="left"/>
        <w:rPr>
          <w:sz w:val="28"/>
          <w:szCs w:val="28"/>
        </w:rPr>
      </w:pPr>
      <w:r w:rsidRPr="00A9599E">
        <w:rPr>
          <w:rFonts w:hint="eastAsia"/>
          <w:sz w:val="28"/>
          <w:szCs w:val="28"/>
        </w:rPr>
        <w:t>场地器材：10米长的直线跑道若干，在跑道的两端线(S1和S2)外30厘米处各划一条线(如下图)。木块(5厘米×10厘米)每道3块，其中2块放在S2线外的横线上，一块放在S1线外的横线上。秒表若干块。当场测试不超过3次。</w:t>
      </w:r>
    </w:p>
    <w:p w:rsidR="009471FD" w:rsidRPr="00A9599E" w:rsidRDefault="0067315B" w:rsidP="00B35E75">
      <w:pPr>
        <w:pStyle w:val="a3"/>
        <w:spacing w:line="240" w:lineRule="auto"/>
        <w:jc w:val="left"/>
        <w:rPr>
          <w:sz w:val="28"/>
          <w:szCs w:val="28"/>
        </w:rPr>
      </w:pPr>
      <w:r w:rsidRPr="00A9599E">
        <w:rPr>
          <w:rFonts w:hint="eastAsia"/>
          <w:sz w:val="28"/>
          <w:szCs w:val="28"/>
        </w:rPr>
        <w:t>测评方法：受测试者用站立式起跑，听到发令后从S1线外起跑，当跑到S2线前面，用一只手拿起一木块随即往回跑，跑到S1线前交换木块，再跑到S2交换另一木块，最后持木块冲出S1线，记录跑完全程的时间。记录以秒为单位，取一位小数，第二位小数非“0”时则进1。</w:t>
      </w:r>
    </w:p>
    <w:p w:rsidR="009471FD" w:rsidRPr="00A9599E" w:rsidRDefault="0067315B" w:rsidP="00B35E75">
      <w:pPr>
        <w:pStyle w:val="a3"/>
        <w:spacing w:line="240" w:lineRule="auto"/>
        <w:jc w:val="left"/>
        <w:rPr>
          <w:sz w:val="28"/>
          <w:szCs w:val="28"/>
        </w:rPr>
      </w:pPr>
      <w:r w:rsidRPr="00A9599E">
        <w:rPr>
          <w:rFonts w:hint="eastAsia"/>
          <w:sz w:val="28"/>
          <w:szCs w:val="28"/>
        </w:rPr>
        <w:t>注意事项：当受测者取放木块时,脚不要越过S1和S2线。</w:t>
      </w:r>
    </w:p>
    <w:p w:rsidR="009471FD" w:rsidRPr="00A9599E" w:rsidRDefault="0067315B" w:rsidP="00B35E75">
      <w:pPr>
        <w:pStyle w:val="a3"/>
        <w:spacing w:line="240" w:lineRule="auto"/>
        <w:jc w:val="left"/>
        <w:rPr>
          <w:sz w:val="28"/>
          <w:szCs w:val="28"/>
        </w:rPr>
      </w:pPr>
      <w:r w:rsidRPr="00A9599E">
        <w:rPr>
          <w:rFonts w:hint="eastAsia"/>
          <w:sz w:val="28"/>
          <w:szCs w:val="28"/>
        </w:rPr>
        <w:lastRenderedPageBreak/>
        <w:t> </w:t>
      </w:r>
      <w:r w:rsidRPr="00A9599E">
        <w:rPr>
          <w:rFonts w:hint="eastAsia"/>
          <w:noProof/>
          <w:sz w:val="28"/>
          <w:szCs w:val="28"/>
        </w:rPr>
        <w:drawing>
          <wp:inline distT="0" distB="0" distL="114300" distR="114300">
            <wp:extent cx="4999990" cy="1043796"/>
            <wp:effectExtent l="0" t="0" r="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6876" cy="104940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471FD" w:rsidRPr="00A9599E" w:rsidRDefault="0067315B" w:rsidP="00B35E75">
      <w:pPr>
        <w:pStyle w:val="a3"/>
        <w:spacing w:line="240" w:lineRule="auto"/>
        <w:jc w:val="left"/>
        <w:rPr>
          <w:sz w:val="28"/>
          <w:szCs w:val="28"/>
        </w:rPr>
      </w:pPr>
      <w:r w:rsidRPr="00A9599E">
        <w:rPr>
          <w:rFonts w:hint="eastAsia"/>
          <w:sz w:val="28"/>
          <w:szCs w:val="28"/>
        </w:rPr>
        <w:t>二、立定跳远</w:t>
      </w:r>
    </w:p>
    <w:p w:rsidR="009471FD" w:rsidRPr="00A9599E" w:rsidRDefault="0067315B" w:rsidP="00B35E75">
      <w:pPr>
        <w:pStyle w:val="a3"/>
        <w:spacing w:line="240" w:lineRule="auto"/>
        <w:jc w:val="left"/>
        <w:rPr>
          <w:sz w:val="28"/>
          <w:szCs w:val="28"/>
        </w:rPr>
      </w:pPr>
      <w:r w:rsidRPr="00A9599E">
        <w:rPr>
          <w:rFonts w:hint="eastAsia"/>
          <w:sz w:val="28"/>
          <w:szCs w:val="28"/>
        </w:rPr>
        <w:t>场地器材：一小块平坦地面，量尺。</w:t>
      </w:r>
    </w:p>
    <w:p w:rsidR="009471FD" w:rsidRPr="00A9599E" w:rsidRDefault="0067315B" w:rsidP="00B35E75">
      <w:pPr>
        <w:pStyle w:val="a3"/>
        <w:spacing w:line="240" w:lineRule="auto"/>
        <w:jc w:val="left"/>
        <w:rPr>
          <w:sz w:val="28"/>
          <w:szCs w:val="28"/>
        </w:rPr>
      </w:pPr>
      <w:r w:rsidRPr="00A9599E">
        <w:rPr>
          <w:rFonts w:hint="eastAsia"/>
          <w:sz w:val="28"/>
          <w:szCs w:val="28"/>
        </w:rPr>
        <w:t>测评方法：划一条横线，考生站立横线后，脚尖不得越过横线，起跳时两脚必须同时离地，落地后不得再移动脚位。测量跳远距离时，以脚跟末端与横线的垂直距离为准。每名考生共有3次机会，取最远成绩。</w:t>
      </w:r>
    </w:p>
    <w:p w:rsidR="009471FD" w:rsidRPr="00A9599E" w:rsidRDefault="0067315B" w:rsidP="00B35E75">
      <w:pPr>
        <w:pStyle w:val="a3"/>
        <w:spacing w:line="240" w:lineRule="auto"/>
        <w:jc w:val="left"/>
        <w:rPr>
          <w:sz w:val="28"/>
          <w:szCs w:val="28"/>
        </w:rPr>
      </w:pPr>
      <w:r w:rsidRPr="00A9599E">
        <w:rPr>
          <w:rFonts w:hint="eastAsia"/>
          <w:sz w:val="28"/>
          <w:szCs w:val="28"/>
        </w:rPr>
        <w:t>三、男子引体向上、女子曲臂悬垂</w:t>
      </w:r>
    </w:p>
    <w:p w:rsidR="009471FD" w:rsidRPr="00A9599E" w:rsidRDefault="0067315B" w:rsidP="00B35E75">
      <w:pPr>
        <w:pStyle w:val="a3"/>
        <w:spacing w:line="240" w:lineRule="auto"/>
        <w:jc w:val="left"/>
        <w:rPr>
          <w:sz w:val="28"/>
          <w:szCs w:val="28"/>
        </w:rPr>
      </w:pPr>
      <w:r w:rsidRPr="00A9599E">
        <w:rPr>
          <w:rFonts w:hint="eastAsia"/>
          <w:sz w:val="28"/>
          <w:szCs w:val="28"/>
        </w:rPr>
        <w:t>场地器材：制式单杠。</w:t>
      </w:r>
    </w:p>
    <w:p w:rsidR="009471FD" w:rsidRPr="00A9599E" w:rsidRDefault="0067315B" w:rsidP="00B35E75">
      <w:pPr>
        <w:pStyle w:val="a3"/>
        <w:spacing w:line="240" w:lineRule="auto"/>
        <w:jc w:val="left"/>
        <w:rPr>
          <w:sz w:val="28"/>
          <w:szCs w:val="28"/>
        </w:rPr>
      </w:pPr>
      <w:r w:rsidRPr="00A9599E">
        <w:rPr>
          <w:rFonts w:hint="eastAsia"/>
          <w:sz w:val="28"/>
          <w:szCs w:val="28"/>
        </w:rPr>
        <w:t>引体向上测评方法：考生跳起双手正握单杠，两手与肩呈直臂悬垂。静止后，两臂同时用力引体，上拉到下颌超过横杠上缘为完成一次，脚触及地面或立柱，结束考核。</w:t>
      </w:r>
    </w:p>
    <w:p w:rsidR="009471FD" w:rsidRPr="00A9599E" w:rsidRDefault="0067315B" w:rsidP="00B35E75">
      <w:pPr>
        <w:pStyle w:val="a3"/>
        <w:spacing w:line="240" w:lineRule="auto"/>
        <w:jc w:val="left"/>
        <w:rPr>
          <w:sz w:val="28"/>
          <w:szCs w:val="28"/>
        </w:rPr>
      </w:pPr>
      <w:r w:rsidRPr="00A9599E">
        <w:rPr>
          <w:rFonts w:hint="eastAsia"/>
          <w:sz w:val="28"/>
          <w:szCs w:val="28"/>
        </w:rPr>
        <w:t>曲臂悬垂测评方法：考生双手反握单杠，下颌超过杠面起计时，下颌低于杠面或挂于杠面、脚触及地面或立柱，结束考核。</w:t>
      </w:r>
    </w:p>
    <w:p w:rsidR="009471FD" w:rsidRPr="00A9599E" w:rsidRDefault="0067315B" w:rsidP="00B35E75">
      <w:pPr>
        <w:pStyle w:val="a3"/>
        <w:spacing w:line="240" w:lineRule="auto"/>
        <w:jc w:val="left"/>
        <w:rPr>
          <w:sz w:val="28"/>
          <w:szCs w:val="28"/>
        </w:rPr>
      </w:pPr>
      <w:r w:rsidRPr="00A9599E">
        <w:rPr>
          <w:rFonts w:ascii="黑体" w:eastAsia="黑体" w:hAnsi="黑体" w:cs="黑体" w:hint="eastAsia"/>
          <w:b/>
          <w:bCs/>
          <w:sz w:val="28"/>
          <w:szCs w:val="28"/>
        </w:rPr>
        <w:t>体测要求</w:t>
      </w:r>
      <w:r w:rsidRPr="00A9599E">
        <w:rPr>
          <w:rFonts w:hint="eastAsia"/>
          <w:sz w:val="28"/>
          <w:szCs w:val="28"/>
        </w:rPr>
        <w:t>：1、岗位按照1:4确定体能测评对象。测评对象放弃或者不按规定时间、地点参加的，不再递补。体能测评结束后，在合格人员从高到低按照1:3确定面试对象，以上职位中出现不足规定比例的，按实际人数确定。</w:t>
      </w:r>
    </w:p>
    <w:p w:rsidR="009471FD" w:rsidRDefault="0067315B" w:rsidP="00B35E75">
      <w:pPr>
        <w:pStyle w:val="a3"/>
        <w:spacing w:line="240" w:lineRule="auto"/>
        <w:jc w:val="left"/>
        <w:rPr>
          <w:sz w:val="28"/>
          <w:szCs w:val="28"/>
        </w:rPr>
      </w:pPr>
      <w:r w:rsidRPr="00A9599E">
        <w:rPr>
          <w:rFonts w:hint="eastAsia"/>
          <w:sz w:val="28"/>
          <w:szCs w:val="28"/>
        </w:rPr>
        <w:lastRenderedPageBreak/>
        <w:t>2、</w:t>
      </w:r>
      <w:r w:rsidRPr="00A9599E">
        <w:rPr>
          <w:sz w:val="28"/>
          <w:szCs w:val="28"/>
        </w:rPr>
        <w:t>参加体能测评具有一定的风险性，考生应合理安排好出行（考核地点车辆不得进入）、饮食，确保饮食卫生和睡眠充足，对自身健康状况要有清醒认识和评估，坚持量力而行，患有严重疾病或身体状况欠佳等不宜参加剧烈运动的情形，不建议参加测试。提倡考生吃早餐后参加测评，避免空腹导致低血糖等情形。严禁测评前一天饮酒、熬夜，因个人原因导致的后果由本人负责。</w:t>
      </w:r>
      <w:r w:rsidRPr="00A9599E">
        <w:rPr>
          <w:rFonts w:hint="eastAsia"/>
          <w:sz w:val="28"/>
          <w:szCs w:val="28"/>
        </w:rPr>
        <w:br/>
      </w:r>
      <w:r w:rsidR="00B35E75">
        <w:rPr>
          <w:rFonts w:hint="eastAsia"/>
          <w:sz w:val="28"/>
          <w:szCs w:val="28"/>
        </w:rPr>
        <w:t xml:space="preserve">   </w:t>
      </w:r>
      <w:r w:rsidRPr="00A9599E">
        <w:rPr>
          <w:rFonts w:hint="eastAsia"/>
          <w:sz w:val="28"/>
          <w:szCs w:val="28"/>
        </w:rPr>
        <w:t>测评期间测试场地实行封闭管理，除考生本人外，考生家长及其他无关人员严禁进入测评期间测试场地。</w:t>
      </w:r>
    </w:p>
    <w:p w:rsidR="00A9599E" w:rsidRPr="00A9599E" w:rsidRDefault="00A9599E" w:rsidP="00B35E75">
      <w:pPr>
        <w:pStyle w:val="a3"/>
        <w:spacing w:line="240" w:lineRule="auto"/>
        <w:jc w:val="left"/>
      </w:pPr>
    </w:p>
    <w:p w:rsidR="009471FD" w:rsidRPr="00A9599E" w:rsidRDefault="00A9599E" w:rsidP="00B35E75">
      <w:pPr>
        <w:ind w:firstLineChars="1850" w:firstLine="5180"/>
        <w:jc w:val="left"/>
        <w:rPr>
          <w:rFonts w:ascii="方正大标宋简体" w:eastAsia="方正大标宋简体" w:hAnsi="方正大标宋简体" w:cs="方正大标宋简体"/>
          <w:color w:val="333333"/>
          <w:kern w:val="0"/>
          <w:sz w:val="28"/>
          <w:szCs w:val="28"/>
          <w:shd w:val="clear" w:color="auto" w:fill="FFFFFF"/>
        </w:rPr>
      </w:pPr>
      <w:r w:rsidRPr="00A9599E">
        <w:rPr>
          <w:rFonts w:ascii="方正大标宋简体" w:eastAsia="方正大标宋简体" w:hAnsi="方正大标宋简体" w:cs="方正大标宋简体" w:hint="eastAsia"/>
          <w:color w:val="333333"/>
          <w:kern w:val="0"/>
          <w:sz w:val="28"/>
          <w:szCs w:val="28"/>
          <w:shd w:val="clear" w:color="auto" w:fill="FFFFFF"/>
        </w:rPr>
        <w:t>玉</w:t>
      </w:r>
      <w:r w:rsidRPr="00A9599E">
        <w:rPr>
          <w:rFonts w:ascii="方正大标宋简体" w:eastAsia="方正大标宋简体" w:hAnsi="方正大标宋简体" w:cs="方正大标宋简体"/>
          <w:color w:val="333333"/>
          <w:kern w:val="0"/>
          <w:sz w:val="28"/>
          <w:szCs w:val="28"/>
          <w:shd w:val="clear" w:color="auto" w:fill="FFFFFF"/>
        </w:rPr>
        <w:t>环市人武部</w:t>
      </w:r>
    </w:p>
    <w:p w:rsidR="00A9599E" w:rsidRPr="00A9599E" w:rsidRDefault="00A9599E" w:rsidP="00B35E75">
      <w:pPr>
        <w:ind w:firstLineChars="1750" w:firstLine="4900"/>
        <w:jc w:val="left"/>
        <w:rPr>
          <w:rFonts w:ascii="方正大标宋简体" w:eastAsia="方正大标宋简体" w:hAnsi="方正大标宋简体" w:cs="方正大标宋简体"/>
          <w:color w:val="333333"/>
          <w:kern w:val="0"/>
          <w:sz w:val="28"/>
          <w:szCs w:val="28"/>
          <w:shd w:val="clear" w:color="auto" w:fill="FFFFFF"/>
        </w:rPr>
      </w:pPr>
      <w:r w:rsidRPr="00A9599E">
        <w:rPr>
          <w:rFonts w:ascii="方正大标宋简体" w:eastAsia="方正大标宋简体" w:hAnsi="方正大标宋简体" w:cs="方正大标宋简体" w:hint="eastAsia"/>
          <w:color w:val="333333"/>
          <w:kern w:val="0"/>
          <w:sz w:val="28"/>
          <w:szCs w:val="28"/>
          <w:shd w:val="clear" w:color="auto" w:fill="FFFFFF"/>
        </w:rPr>
        <w:t>2024年3月1</w:t>
      </w:r>
      <w:r w:rsidR="00B35E75">
        <w:rPr>
          <w:rFonts w:ascii="方正大标宋简体" w:eastAsia="方正大标宋简体" w:hAnsi="方正大标宋简体" w:cs="方正大标宋简体"/>
          <w:color w:val="333333"/>
          <w:kern w:val="0"/>
          <w:sz w:val="28"/>
          <w:szCs w:val="28"/>
          <w:shd w:val="clear" w:color="auto" w:fill="FFFFFF"/>
        </w:rPr>
        <w:t>5</w:t>
      </w:r>
      <w:r w:rsidRPr="00A9599E">
        <w:rPr>
          <w:rFonts w:ascii="方正大标宋简体" w:eastAsia="方正大标宋简体" w:hAnsi="方正大标宋简体" w:cs="方正大标宋简体" w:hint="eastAsia"/>
          <w:color w:val="333333"/>
          <w:kern w:val="0"/>
          <w:sz w:val="28"/>
          <w:szCs w:val="28"/>
          <w:shd w:val="clear" w:color="auto" w:fill="FFFFFF"/>
        </w:rPr>
        <w:t>日</w:t>
      </w:r>
    </w:p>
    <w:sectPr w:rsidR="00A9599E" w:rsidRPr="00A9599E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D61" w:rsidRDefault="00B23D61" w:rsidP="00A9599E">
      <w:r>
        <w:separator/>
      </w:r>
    </w:p>
  </w:endnote>
  <w:endnote w:type="continuationSeparator" w:id="0">
    <w:p w:rsidR="00B23D61" w:rsidRDefault="00B23D61" w:rsidP="00A9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D61" w:rsidRDefault="00B23D61" w:rsidP="00A9599E">
      <w:r>
        <w:separator/>
      </w:r>
    </w:p>
  </w:footnote>
  <w:footnote w:type="continuationSeparator" w:id="0">
    <w:p w:rsidR="00B23D61" w:rsidRDefault="00B23D61" w:rsidP="00A9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NTcxYzI4ZmIzM2VlZDhmNDQ2ZDU2ZTBlNWFlMTkifQ=="/>
  </w:docVars>
  <w:rsids>
    <w:rsidRoot w:val="009471FD"/>
    <w:rsid w:val="0067315B"/>
    <w:rsid w:val="009471FD"/>
    <w:rsid w:val="009733EE"/>
    <w:rsid w:val="00A824CE"/>
    <w:rsid w:val="00A9599E"/>
    <w:rsid w:val="00AF3BC2"/>
    <w:rsid w:val="00B23D61"/>
    <w:rsid w:val="00B35E75"/>
    <w:rsid w:val="014520B8"/>
    <w:rsid w:val="23E03BB7"/>
    <w:rsid w:val="3147787C"/>
    <w:rsid w:val="348E1CFC"/>
    <w:rsid w:val="75B3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5939AF-44D2-47CF-8EAD-4E5851C2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A9599E"/>
    <w:pPr>
      <w:widowControl/>
      <w:shd w:val="clear" w:color="auto" w:fill="FFFFFF"/>
      <w:spacing w:line="560" w:lineRule="exact"/>
      <w:ind w:firstLine="420"/>
      <w:jc w:val="center"/>
    </w:pPr>
    <w:rPr>
      <w:rFonts w:ascii="方正大标宋简体" w:eastAsia="方正大标宋简体" w:hAnsi="方正大标宋简体" w:cs="方正大标宋简体"/>
      <w:color w:val="333333"/>
      <w:kern w:val="0"/>
      <w:sz w:val="36"/>
      <w:szCs w:val="36"/>
      <w:shd w:val="clear" w:color="auto" w:fill="FFFFFF"/>
    </w:rPr>
  </w:style>
  <w:style w:type="paragraph" w:styleId="a4">
    <w:name w:val="header"/>
    <w:basedOn w:val="a"/>
    <w:link w:val="Char"/>
    <w:rsid w:val="00A95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959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95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959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A824CE"/>
    <w:rPr>
      <w:sz w:val="18"/>
      <w:szCs w:val="18"/>
    </w:rPr>
  </w:style>
  <w:style w:type="character" w:customStyle="1" w:styleId="Char1">
    <w:name w:val="批注框文本 Char"/>
    <w:basedOn w:val="a0"/>
    <w:link w:val="a6"/>
    <w:rsid w:val="00A824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SYZLG</cp:lastModifiedBy>
  <cp:revision>5</cp:revision>
  <cp:lastPrinted>2024-03-12T02:23:00Z</cp:lastPrinted>
  <dcterms:created xsi:type="dcterms:W3CDTF">2023-11-01T03:42:00Z</dcterms:created>
  <dcterms:modified xsi:type="dcterms:W3CDTF">2024-03-15T06:53:00Z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C1D03403DD814C3687BDD2A737586E80_12</vt:lpwstr>
  </property>
</Properties>
</file>