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9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620"/>
        <w:gridCol w:w="1140"/>
        <w:gridCol w:w="795"/>
        <w:gridCol w:w="1155"/>
        <w:gridCol w:w="1086"/>
        <w:gridCol w:w="1733"/>
        <w:gridCol w:w="3076"/>
        <w:gridCol w:w="1045"/>
        <w:gridCol w:w="1252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4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公文小标宋" w:hAnsi="方正公文小标宋" w:eastAsia="方正公文小标宋" w:cs="方正公文小标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义乌市双江湖开发集团有限公司2024年派遣人员公开招聘岗位说明表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仿宋_GB2312" w:hAnsi="方正仿宋_GB2312" w:eastAsia="方正仿宋_GB2312" w:cs="方正仿宋_GB2312"/>
                <w:color w:val="auto"/>
                <w:lang w:val="en-US" w:eastAsia="zh-CN" w:bidi="ar"/>
              </w:rPr>
              <w:t>岗位编号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仿宋_GB2312" w:hAnsi="方正仿宋_GB2312" w:eastAsia="方正仿宋_GB2312" w:cs="方正仿宋_GB2312"/>
                <w:color w:val="auto"/>
                <w:lang w:val="en-US" w:eastAsia="zh-CN" w:bidi="ar"/>
              </w:rPr>
              <w:t>招聘单位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仿宋_GB2312" w:hAnsi="方正仿宋_GB2312" w:eastAsia="方正仿宋_GB2312" w:cs="方正仿宋_GB2312"/>
                <w:color w:val="auto"/>
                <w:lang w:val="en-US" w:eastAsia="zh-CN" w:bidi="ar"/>
              </w:rPr>
              <w:t>招聘岗位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仿宋_GB2312" w:hAnsi="方正仿宋_GB2312" w:eastAsia="方正仿宋_GB2312" w:cs="方正仿宋_GB2312"/>
                <w:color w:val="auto"/>
                <w:lang w:val="en-US" w:eastAsia="zh-CN" w:bidi="ar"/>
              </w:rPr>
              <w:t>招聘人数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仿宋_GB2312" w:hAnsi="方正仿宋_GB2312" w:eastAsia="方正仿宋_GB2312" w:cs="方正仿宋_GB2312"/>
                <w:color w:val="auto"/>
                <w:lang w:val="en-US" w:eastAsia="zh-CN" w:bidi="ar"/>
              </w:rPr>
              <w:t>专业要求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仿宋_GB2312" w:hAnsi="方正仿宋_GB2312" w:eastAsia="方正仿宋_GB2312" w:cs="方正仿宋_GB2312"/>
                <w:color w:val="auto"/>
                <w:lang w:val="en-US" w:eastAsia="zh-CN" w:bidi="ar"/>
              </w:rPr>
              <w:t>学历要求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仿宋_GB2312" w:hAnsi="方正仿宋_GB2312" w:eastAsia="方正仿宋_GB2312" w:cs="方正仿宋_GB2312"/>
                <w:color w:val="auto"/>
                <w:lang w:val="en-US" w:eastAsia="zh-CN" w:bidi="ar"/>
              </w:rPr>
              <w:t>年龄要求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仿宋_GB2312" w:hAnsi="方正仿宋_GB2312" w:eastAsia="方正仿宋_GB2312" w:cs="方正仿宋_GB2312"/>
                <w:color w:val="auto"/>
                <w:lang w:val="en-US" w:eastAsia="zh-CN" w:bidi="ar"/>
              </w:rPr>
              <w:t>其他要求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仿宋_GB2312" w:hAnsi="方正仿宋_GB2312" w:eastAsia="方正仿宋_GB2312" w:cs="方正仿宋_GB2312"/>
                <w:color w:val="auto"/>
                <w:lang w:val="en-US" w:eastAsia="zh-CN" w:bidi="ar"/>
              </w:rPr>
              <w:t>薪酬范围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9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义乌市双江湖开发集团有限公司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治安联防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1988年3月14日（含）至2006年3月14日（含）出生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1.有一年及以上公安工作经验人员，年龄放宽至1978年3月14日（含）以后出生；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2.我市烈士、公安英模、因公牺牲和一至四级伤残民警，以及因工(公)死亡、一至四级伤残辅警的配偶、了女(无配偶、子女的可为同胞兄弟如妹)，退役军人，年龄放宽至1978年3月14日（含）以后出生。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体能测试+面试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按照薪酬制度执行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金华市户籍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6F4326D-C702-4E1F-A4D5-E3B3F789EC3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6EDE4A1-1C8B-452C-A6C5-8798FDDFBAF7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B05F0932-4B31-44C8-8800-AF542FABE6F5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851715BB-9F37-4489-AB3A-0025D1584D3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0OWVhMDMyYTJjZGMxMmFjZjUzZmEwYjBmNmE1ZWIifQ=="/>
  </w:docVars>
  <w:rsids>
    <w:rsidRoot w:val="63D16904"/>
    <w:rsid w:val="5EA17DD8"/>
    <w:rsid w:val="63D1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21"/>
    <w:basedOn w:val="4"/>
    <w:qFormat/>
    <w:uiPriority w:val="0"/>
    <w:rPr>
      <w:rFonts w:hint="eastAsia" w:ascii="仿宋" w:hAnsi="仿宋" w:eastAsia="仿宋" w:cs="仿宋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2024-03-14T06:14:00Z</dcterms:created>
  <dc:creator>金鹏宇</dc:creator>
  <cp:lastModifiedBy>金鹏宇</cp:lastModifiedBy>
  <dcterms:modified xsi:type="dcterms:W3CDTF">2024-03-14T08:26:59Z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92E5FB6431ED45848B686ADFE8EEB54D_11</vt:lpwstr>
  </property>
</Properties>
</file>