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附件3</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720" w:firstLineChars="200"/>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诚信参加云南省2024年度</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720" w:firstLineChars="200"/>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6"/>
          <w:szCs w:val="36"/>
          <w:lang w:val="en-US" w:eastAsia="zh-CN"/>
        </w:rPr>
        <w:t>考试录用公务员笔试昭通考区倡议书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亲爱的考生朋友们：</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云南省</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年度考试录用公务员</w:t>
      </w:r>
      <w:r>
        <w:rPr>
          <w:rFonts w:hint="default" w:ascii="Times New Roman" w:hAnsi="Times New Roman" w:eastAsia="方正仿宋_GBK" w:cs="Times New Roman"/>
          <w:sz w:val="32"/>
          <w:szCs w:val="32"/>
          <w:lang w:eastAsia="zh-CN"/>
        </w:rPr>
        <w:t>昭通考区</w:t>
      </w:r>
      <w:r>
        <w:rPr>
          <w:rFonts w:hint="default" w:ascii="Times New Roman" w:hAnsi="Times New Roman" w:eastAsia="方正仿宋_GBK" w:cs="Times New Roman"/>
          <w:sz w:val="32"/>
          <w:szCs w:val="32"/>
        </w:rPr>
        <w:t>笔试将于</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日进行</w:t>
      </w:r>
      <w:r>
        <w:rPr>
          <w:rFonts w:hint="default" w:ascii="Times New Roman" w:hAnsi="Times New Roman" w:eastAsia="方正仿宋_GBK" w:cs="Times New Roman"/>
          <w:sz w:val="32"/>
          <w:szCs w:val="32"/>
          <w:lang w:val="en-US" w:eastAsia="zh-CN"/>
        </w:rPr>
        <w:t>，请各位考生遵守考试纪律，诚信参考，杜绝违纪、违规、违法行为。对于涉考违纪、违规、违法行为，我们将严格按照《中华人民共和国刑法修正案（九）》《公务员考试录用违纪违规行为处理办法》等相关法律法规及考务管理有关规定进行处理。</w:t>
      </w:r>
    </w:p>
    <w:p>
      <w:pPr>
        <w:keepNext w:val="0"/>
        <w:keepLines w:val="0"/>
        <w:pageBreakBefore w:val="0"/>
        <w:widowControl w:val="0"/>
        <w:kinsoku/>
        <w:wordWrap/>
        <w:overflowPunct/>
        <w:topLinePunct w:val="0"/>
        <w:autoSpaceDE/>
        <w:autoSpaceDN/>
        <w:bidi w:val="0"/>
        <w:adjustRightInd/>
        <w:spacing w:line="579" w:lineRule="exact"/>
        <w:jc w:val="center"/>
        <w:textAlignment w:val="auto"/>
        <w:outlineLvl w:val="1"/>
        <w:rPr>
          <w:rFonts w:hint="default" w:ascii="Times New Roman" w:hAnsi="Times New Roman" w:eastAsia="方正小标宋_GBK" w:cs="Times New Roman"/>
          <w:bCs/>
          <w:spacing w:val="-6"/>
          <w:sz w:val="36"/>
          <w:szCs w:val="36"/>
          <w:highlight w:val="none"/>
          <w:u w:val="none"/>
        </w:rPr>
      </w:pPr>
      <w:bookmarkStart w:id="0" w:name="_Toc15148"/>
    </w:p>
    <w:p>
      <w:pPr>
        <w:keepNext w:val="0"/>
        <w:keepLines w:val="0"/>
        <w:pageBreakBefore w:val="0"/>
        <w:widowControl w:val="0"/>
        <w:kinsoku/>
        <w:wordWrap/>
        <w:overflowPunct/>
        <w:topLinePunct w:val="0"/>
        <w:autoSpaceDE/>
        <w:autoSpaceDN/>
        <w:bidi w:val="0"/>
        <w:adjustRightInd/>
        <w:spacing w:line="579" w:lineRule="exact"/>
        <w:jc w:val="center"/>
        <w:textAlignment w:val="auto"/>
        <w:outlineLvl w:val="1"/>
        <w:rPr>
          <w:rFonts w:hint="default" w:ascii="Times New Roman" w:hAnsi="Times New Roman" w:eastAsia="方正小标宋_GBK" w:cs="Times New Roman"/>
          <w:bCs/>
          <w:spacing w:val="-6"/>
          <w:sz w:val="36"/>
          <w:szCs w:val="36"/>
          <w:highlight w:val="none"/>
          <w:u w:val="none"/>
        </w:rPr>
      </w:pPr>
      <w:r>
        <w:rPr>
          <w:rFonts w:hint="default" w:ascii="Times New Roman" w:hAnsi="Times New Roman" w:eastAsia="方正小标宋_GBK" w:cs="Times New Roman"/>
          <w:bCs/>
          <w:spacing w:val="-6"/>
          <w:sz w:val="36"/>
          <w:szCs w:val="36"/>
          <w:highlight w:val="none"/>
          <w:u w:val="none"/>
        </w:rPr>
        <w:t>《中华人民共和国刑法修正案（九）》</w:t>
      </w:r>
    </w:p>
    <w:p>
      <w:pPr>
        <w:keepNext w:val="0"/>
        <w:keepLines w:val="0"/>
        <w:pageBreakBefore w:val="0"/>
        <w:widowControl w:val="0"/>
        <w:kinsoku/>
        <w:wordWrap/>
        <w:overflowPunct/>
        <w:topLinePunct w:val="0"/>
        <w:autoSpaceDE/>
        <w:autoSpaceDN/>
        <w:bidi w:val="0"/>
        <w:adjustRightInd/>
        <w:spacing w:line="579" w:lineRule="exact"/>
        <w:jc w:val="center"/>
        <w:textAlignment w:val="auto"/>
        <w:outlineLvl w:val="1"/>
        <w:rPr>
          <w:rFonts w:hint="default" w:ascii="Times New Roman" w:hAnsi="Times New Roman" w:eastAsia="方正仿宋_GBK" w:cs="Times New Roman"/>
          <w:bCs/>
          <w:spacing w:val="-6"/>
          <w:sz w:val="36"/>
          <w:szCs w:val="36"/>
          <w:highlight w:val="none"/>
          <w:u w:val="none"/>
        </w:rPr>
      </w:pPr>
      <w:r>
        <w:rPr>
          <w:rFonts w:hint="default" w:ascii="Times New Roman" w:hAnsi="Times New Roman" w:eastAsia="方正仿宋_GBK" w:cs="Times New Roman"/>
          <w:bCs/>
          <w:spacing w:val="-6"/>
          <w:sz w:val="36"/>
          <w:szCs w:val="36"/>
          <w:highlight w:val="none"/>
          <w:u w:val="none"/>
        </w:rPr>
        <w:t>（节选）</w:t>
      </w:r>
      <w:bookmarkEnd w:id="0"/>
    </w:p>
    <w:p>
      <w:pPr>
        <w:keepNext w:val="0"/>
        <w:keepLines w:val="0"/>
        <w:pageBreakBefore w:val="0"/>
        <w:widowControl w:val="0"/>
        <w:kinsoku/>
        <w:wordWrap/>
        <w:overflowPunct/>
        <w:topLinePunct w:val="0"/>
        <w:autoSpaceDE/>
        <w:autoSpaceDN/>
        <w:bidi w:val="0"/>
        <w:adjustRightInd/>
        <w:spacing w:line="579" w:lineRule="exact"/>
        <w:jc w:val="center"/>
        <w:textAlignment w:val="auto"/>
        <w:rPr>
          <w:rFonts w:hint="default" w:ascii="Times New Roman" w:hAnsi="Times New Roman" w:eastAsia="方正仿宋_GBK" w:cs="Times New Roman"/>
          <w:spacing w:val="-6"/>
          <w:sz w:val="36"/>
          <w:szCs w:val="36"/>
          <w:highlight w:val="none"/>
          <w:u w:val="none"/>
        </w:rPr>
      </w:pP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第二十三条“在依照国家规定应当提供身份证明的活动中，使用伪造、变造的或者盗用他人的居民身份证、护照、社会保障卡、驾驶证等依法可以用于证明身份的证件，情节严重的，处拘役或者管制，并处或者单处罚金”。</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“有前款行为，同时构成其他犯罪的，依照处罚较重的规定定罪处罚”。</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第二十五条“在法律规定的国家考试中，组织作弊的，处三年以下有期徒刑或者拘役，并处或者单处罚金；情节严重的，处三年以上七年以下有期徒刑，并处罚金”。</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“为他人实施前款犯罪提供作弊器材或者其他帮助的，依照前款的规定处罚。”</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“为实施考试作弊行为，向他人非法出售或者提供第一款规定的考试的试题、答案的，依照第一款的规定处罚。”</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“代替他人或者让他人代替自己参加第一款规定的考试的，处拘役或者管制，并处或者单处罚金。”</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79" w:lineRule="exact"/>
        <w:jc w:val="center"/>
        <w:textAlignment w:val="auto"/>
        <w:outlineLvl w:val="1"/>
        <w:rPr>
          <w:rFonts w:hint="default" w:ascii="Times New Roman" w:hAnsi="Times New Roman" w:eastAsia="方正小标宋_GBK" w:cs="Times New Roman"/>
          <w:bCs/>
          <w:spacing w:val="-6"/>
          <w:sz w:val="44"/>
          <w:szCs w:val="44"/>
          <w:highlight w:val="none"/>
          <w:u w:val="none"/>
        </w:rPr>
      </w:pPr>
      <w:bookmarkStart w:id="1" w:name="_Toc27846"/>
      <w:r>
        <w:rPr>
          <w:rFonts w:hint="default" w:ascii="Times New Roman" w:hAnsi="Times New Roman" w:eastAsia="方正小标宋_GBK" w:cs="Times New Roman"/>
          <w:bCs/>
          <w:spacing w:val="-6"/>
          <w:sz w:val="44"/>
          <w:szCs w:val="44"/>
          <w:highlight w:val="none"/>
          <w:u w:val="none"/>
        </w:rPr>
        <w:t>公务员录用违规违纪行为处理办法</w:t>
      </w:r>
      <w:bookmarkEnd w:id="1"/>
    </w:p>
    <w:p>
      <w:pPr>
        <w:keepNext w:val="0"/>
        <w:keepLines w:val="0"/>
        <w:pageBreakBefore w:val="0"/>
        <w:widowControl w:val="0"/>
        <w:kinsoku/>
        <w:wordWrap/>
        <w:overflowPunct/>
        <w:topLinePunct w:val="0"/>
        <w:autoSpaceDE/>
        <w:autoSpaceDN/>
        <w:bidi w:val="0"/>
        <w:adjustRightInd/>
        <w:spacing w:line="579" w:lineRule="exact"/>
        <w:jc w:val="center"/>
        <w:textAlignment w:val="auto"/>
        <w:rPr>
          <w:rFonts w:hint="default" w:ascii="Times New Roman" w:hAnsi="Times New Roman" w:eastAsia="方正仿宋_GBK" w:cs="Times New Roman"/>
          <w:spacing w:val="-6"/>
          <w:sz w:val="32"/>
          <w:szCs w:val="32"/>
          <w:highlight w:val="none"/>
          <w:u w:val="none"/>
        </w:rPr>
      </w:pPr>
      <w:bookmarkStart w:id="2" w:name="_Toc1809700132_WPSOffice_Level2"/>
      <w:r>
        <w:rPr>
          <w:rFonts w:hint="default" w:ascii="Times New Roman" w:hAnsi="Times New Roman" w:eastAsia="方正仿宋_GBK" w:cs="Times New Roman"/>
          <w:spacing w:val="-6"/>
          <w:sz w:val="32"/>
          <w:szCs w:val="32"/>
          <w:highlight w:val="none"/>
          <w:u w:val="none"/>
        </w:rPr>
        <w:t>（节选）</w:t>
      </w:r>
      <w:bookmarkEnd w:id="2"/>
    </w:p>
    <w:p>
      <w:pPr>
        <w:pStyle w:val="2"/>
        <w:keepNext w:val="0"/>
        <w:keepLines w:val="0"/>
        <w:pageBreakBefore w:val="0"/>
        <w:widowControl w:val="0"/>
        <w:kinsoku/>
        <w:wordWrap/>
        <w:overflowPunct/>
        <w:topLinePunct w:val="0"/>
        <w:autoSpaceDE/>
        <w:autoSpaceDN/>
        <w:bidi w:val="0"/>
        <w:adjustRightInd/>
        <w:spacing w:line="579" w:lineRule="exact"/>
        <w:textAlignment w:val="auto"/>
        <w:rPr>
          <w:rFonts w:hint="default" w:ascii="Times New Roman" w:hAnsi="Times New Roman" w:cs="Times New Roman"/>
          <w:highlight w:val="none"/>
          <w:u w:val="none"/>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第六条 报考者在考试过程中有下列行为之一的，由具体组织实施考试的考试机构、招录机关或者公务员主管部门给予其所涉科目（场次）考试成绩为零分的处理：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（一）将规定以外的物品带入考场，经提醒仍未按要求放在指定位置的；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（二）参加考试时未按规定时间入场、离场的；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（三）未在指定座位参加考试，或者擅自离开座位、出入考场的；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（四）未按规定填写（填涂）、录入本人或者考试相关信息，以及在规定以外的位置标注本人信息或者其他特殊标记的；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（五）故意损坏本人试卷、答题卡（答题纸）等考场配发材料或者本人使用的考试机等设施设备的；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（七）其他情节较轻的违规违纪行为。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第七条 报考者在考试过程中有下列行为之一的，由设区的市级以上公务员主管部门给予其取消本次考试资格并五年内限制报考公务员的处理：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（一）抄袭他人答题信息或者协助他人抄袭答题信息的；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（二）查看、偷听违规带入考场与考试有关的文字、视听资料的；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（三）使用禁止携带的通讯设备或者具有计算、存储功能电子设备的；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（四）携带具有避开或者突破考场防范作弊的安全管理措施，获取、记录、传递、接收、存储考试试题、答案等功能的程序、工具，以及专门用于作弊的程序、工具（以下简称作弊器材）的；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（五）抢夺、故意损坏他人试卷、答题卡（答题纸）、草稿纸等考场配发材料或者他人使用的考试机等设施设备的；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（六）违反规定将试卷、答题卡（答题纸）等考场配发材料带出考场的；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（七）其他情节严重、影响恶劣的违规违纪行为。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第八条 报考者在考试过程中有下列行为之一的，由省级以上公务员主管部门给予其取消本次考试资格并终身限制报考公务员的处理：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（一）使用伪造、变造或者盗用他人的居民身份证、准考证以及其他证明材料参加考试的；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（二）3人以上串通作弊或者参与有组织作弊的；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（四）使用本办法第七条第四项所列作弊器材的；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（五）非法侵入考试信息系统或者非法获取、删除、修改、增加系统数据的；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（六）其他情节特别严重、影响特别恶劣的违规违纪行为。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第九条 在阅卷过程中发现报考者之间同一科目作答内容雷同，并经阅卷专家组确认的，由具体组织实施考试的考试机构给予其该科目（场次）考试成绩为零分的处理，录用程序终止。作答内容雷同的认定方法和标准由省级以上考试机构确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报考者之间同一科目作答内容雷同，并有其他相关证据证明其作弊行为成立的，视具体情形按照本办法第七条、第八条的规定处理。</w:t>
      </w:r>
    </w:p>
    <w:p>
      <w:bookmarkStart w:id="3" w:name="_GoBack"/>
      <w:bookmarkEnd w:id="3"/>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NTg5MTk3ZTViYmJhNTE4ZGRhNWQ1YTk5YjM5MTEifQ=="/>
  </w:docVars>
  <w:rsids>
    <w:rsidRoot w:val="568D5B76"/>
    <w:rsid w:val="568D5B76"/>
    <w:rsid w:val="7CEA1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9"/>
    <w:basedOn w:val="1"/>
    <w:next w:val="1"/>
    <w:semiHidden/>
    <w:unhideWhenUsed/>
    <w:qFormat/>
    <w:uiPriority w:val="39"/>
    <w:pPr>
      <w:ind w:left="3360" w:leftChars="16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昭通市昭阳区党政机关单位</Company>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2024-03-12T07:59:00Z</dcterms:created>
  <dc:creator>我想一个人去流浪</dc:creator>
  <cp:lastModifiedBy>我想一个人去流浪</cp:lastModifiedBy>
  <dcterms:modified xsi:type="dcterms:W3CDTF">2024-03-12T07:59:24Z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4C3E3B5E40754BB9887AAE315C1D43A8_11</vt:lpwstr>
  </property>
</Properties>
</file>