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76" w:lineRule="atLeast"/>
        <w:ind w:left="0" w:right="0"/>
        <w:jc w:val="both"/>
        <w:rPr>
          <w:sz w:val="19"/>
          <w:szCs w:val="19"/>
        </w:rPr>
      </w:pPr>
      <w:r>
        <w:rPr>
          <w:rFonts w:ascii="仿宋" w:hAnsi="仿宋" w:eastAsia="仿宋" w:cs="仿宋"/>
          <w:sz w:val="32"/>
          <w:szCs w:val="32"/>
          <w:bdr w:val="none" w:color="auto" w:sz="0" w:space="0"/>
        </w:rPr>
        <w:t>附件</w:t>
      </w:r>
      <w:r>
        <w:rPr>
          <w:rFonts w:hint="eastAsia" w:ascii="仿宋" w:hAnsi="仿宋" w:eastAsia="仿宋" w:cs="仿宋"/>
          <w:sz w:val="32"/>
          <w:szCs w:val="32"/>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1050" w:lineRule="atLeast"/>
        <w:ind w:left="0" w:right="0"/>
        <w:jc w:val="center"/>
        <w:rPr>
          <w:sz w:val="19"/>
          <w:szCs w:val="19"/>
        </w:rPr>
      </w:pPr>
      <w:r>
        <w:rPr>
          <w:rFonts w:ascii="Arial Unicode MS" w:hAnsi="Arial Unicode MS" w:eastAsia="Arial Unicode MS" w:cs="Arial Unicode MS"/>
          <w:sz w:val="44"/>
          <w:szCs w:val="44"/>
          <w:bdr w:val="none" w:color="auto" w:sz="0" w:space="0"/>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一、</w:t>
      </w:r>
      <w:r>
        <w:rPr>
          <w:rFonts w:hint="eastAsia" w:ascii="仿宋" w:hAnsi="仿宋" w:eastAsia="仿宋" w:cs="仿宋"/>
          <w:color w:val="000000"/>
          <w:sz w:val="32"/>
          <w:szCs w:val="32"/>
          <w:bdr w:val="none" w:color="auto" w:sz="0" w:space="0"/>
        </w:rPr>
        <w:t>在考试开始前30分钟，</w:t>
      </w:r>
      <w:r>
        <w:rPr>
          <w:rFonts w:hint="eastAsia" w:ascii="仿宋" w:eastAsia="仿宋" w:cs="仿宋"/>
          <w:color w:val="000000"/>
          <w:sz w:val="32"/>
          <w:szCs w:val="32"/>
          <w:bdr w:val="none" w:color="auto" w:sz="0" w:space="0"/>
        </w:rPr>
        <w:t>凭准考证（纸质）和有效居民身份证件原件进入考场。应主动接受监考员按规定进行的安检和对随身物品等进行的必要检查，按照考点要求存放非考试用品。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sz w:val="32"/>
          <w:szCs w:val="32"/>
          <w:bdr w:val="none" w:color="auto" w:sz="0" w:space="0"/>
        </w:rPr>
        <w:t>二、开考30分钟后，迟到考生不得入场；考试期间，考生不得提前交卷、退场。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color w:val="000000"/>
          <w:sz w:val="32"/>
          <w:szCs w:val="32"/>
          <w:bdr w:val="none" w:color="auto" w:sz="0" w:space="0"/>
        </w:rPr>
        <w:t>三、考生应严格按照规定携带</w:t>
      </w:r>
      <w:r>
        <w:rPr>
          <w:rFonts w:hint="eastAsia" w:ascii="仿宋" w:eastAsia="仿宋" w:cs="仿宋"/>
          <w:color w:val="000000"/>
          <w:sz w:val="32"/>
          <w:szCs w:val="32"/>
          <w:bdr w:val="none" w:color="auto" w:sz="0" w:space="0"/>
        </w:rPr>
        <w:t>2B</w:t>
      </w:r>
      <w:r>
        <w:rPr>
          <w:rFonts w:hint="eastAsia" w:ascii="仿宋" w:hAnsi="宋体" w:eastAsia="仿宋" w:cs="仿宋"/>
          <w:color w:val="000000"/>
          <w:sz w:val="32"/>
          <w:szCs w:val="32"/>
          <w:bdr w:val="none" w:color="auto" w:sz="0" w:space="0"/>
        </w:rPr>
        <w:t>铅笔、黑色字迹的钢笔或签字笔、无封套橡皮、透明笔袋等</w:t>
      </w:r>
      <w:r>
        <w:rPr>
          <w:rFonts w:hint="eastAsia" w:ascii="仿宋" w:hAnsi="仿宋" w:eastAsia="仿宋" w:cs="仿宋"/>
          <w:color w:val="000000"/>
          <w:sz w:val="32"/>
          <w:szCs w:val="32"/>
          <w:bdr w:val="none" w:color="auto" w:sz="0" w:space="0"/>
        </w:rPr>
        <w:t>文具，开考后考生不得传递任何物品。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color w:val="000000"/>
          <w:sz w:val="32"/>
          <w:szCs w:val="32"/>
          <w:bdr w:val="none" w:color="auto" w:sz="0" w:space="0"/>
        </w:rPr>
        <w:t>四、严禁将手机、计算器、手表（含钟表）、智能手环、蓝牙耳机等各种电子、通信、计算、存储或其它设备带入考场。凡发现将上述各种设备带入考场，一律按照相关规定处理。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五、考生入场后，对号入座，将准考证和身份证始终放在桌面右上角以便核验。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宋体" w:eastAsia="仿宋" w:cs="仿宋"/>
          <w:color w:val="000000"/>
          <w:sz w:val="32"/>
          <w:szCs w:val="32"/>
          <w:bdr w:val="none" w:color="auto" w:sz="0" w:space="0"/>
        </w:rPr>
        <w:t>六、考生必须在答题卡规定的位置用黑色字迹的钢笔或签字笔准确填写本人姓名和准考证号，</w:t>
      </w:r>
      <w:r>
        <w:rPr>
          <w:rFonts w:hint="eastAsia" w:ascii="仿宋" w:hAnsi="仿宋" w:eastAsia="仿宋" w:cs="仿宋"/>
          <w:color w:val="000000"/>
          <w:sz w:val="30"/>
          <w:szCs w:val="30"/>
          <w:bdr w:val="none" w:color="auto" w:sz="0" w:space="0"/>
        </w:rPr>
        <w:t>在</w:t>
      </w:r>
      <w:r>
        <w:rPr>
          <w:rFonts w:hint="eastAsia" w:ascii="仿宋" w:hAnsi="宋体" w:eastAsia="仿宋" w:cs="仿宋"/>
          <w:color w:val="000000"/>
          <w:sz w:val="32"/>
          <w:szCs w:val="32"/>
          <w:bdr w:val="none" w:color="auto" w:sz="0" w:space="0"/>
        </w:rPr>
        <w:t>“条形码粘贴处”方框内规范粘贴本人条形码。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七、开考信号发出后方可开始答题，否则按违纪处理。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八、考场时钟仅供参考，考试时间以广播指令或考点统一打铃为准。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sz w:val="32"/>
          <w:szCs w:val="32"/>
          <w:bdr w:val="none" w:color="auto" w:sz="0" w:space="0"/>
        </w:rPr>
        <w:t>九、考生不得要求监考人员解释试题，如遇试卷分发错误，页码序号不对、字迹模糊或答题卡有折皱、污点等问题，应举手询问。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十、作答选择题时，必须用2B铅笔填涂相应题号信息点，漏涂、错涂、多涂，答案无效；非选择题用黑色字迹的钢笔或签字笔作答。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605" w:lineRule="atLeast"/>
        <w:ind w:left="0" w:right="0" w:firstLine="634"/>
        <w:jc w:val="both"/>
        <w:rPr>
          <w:sz w:val="19"/>
          <w:szCs w:val="19"/>
        </w:rPr>
      </w:pPr>
      <w:r>
        <w:rPr>
          <w:rFonts w:hint="eastAsia" w:ascii="仿宋" w:eastAsia="仿宋" w:cs="仿宋"/>
          <w:sz w:val="32"/>
          <w:szCs w:val="32"/>
          <w:bdr w:val="none" w:color="auto" w:sz="0" w:space="0"/>
        </w:rPr>
        <w:t>十一、在与题号相对应的答题区域内答题，写在草稿纸上或非题号对应的答题区域的答案一律无效。不得用规定以外的笔和纸答题，不得在答卷上做任何标记（不得在答题区域署名）。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605" w:lineRule="atLeast"/>
        <w:ind w:left="0" w:right="0" w:firstLine="634"/>
        <w:jc w:val="both"/>
        <w:rPr>
          <w:sz w:val="19"/>
          <w:szCs w:val="19"/>
        </w:rPr>
      </w:pPr>
      <w:r>
        <w:rPr>
          <w:rFonts w:hint="eastAsia" w:ascii="仿宋" w:eastAsia="仿宋" w:cs="仿宋"/>
          <w:sz w:val="32"/>
          <w:szCs w:val="32"/>
          <w:bdr w:val="none" w:color="auto" w:sz="0" w:space="0"/>
        </w:rPr>
        <w:t>十二、开考后，答题卡均不予更换。请考生小心填涂，保持答题卡平整、干净，请勿折叠。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color w:val="000000"/>
          <w:sz w:val="32"/>
          <w:szCs w:val="32"/>
          <w:bdr w:val="none" w:color="auto" w:sz="0" w:space="0"/>
        </w:rPr>
        <w:t>十三、严禁抄袭。考生在考场内必须保持安静，禁止吸烟，严禁交头接耳，不得窥视他人试卷、答题卡及其他答题材料，或为他人窥视提供便利。请考生注意保护好自己的答题信息不被他人抄袭，若有雷同答卷，双方的该科目（场次）考试成绩均为零分，录用程序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sz w:val="32"/>
          <w:szCs w:val="32"/>
          <w:bdr w:val="none" w:color="auto" w:sz="0" w:space="0"/>
        </w:rPr>
        <w:t>十四、</w:t>
      </w:r>
      <w:r>
        <w:rPr>
          <w:rFonts w:hint="eastAsia" w:ascii="仿宋" w:hAnsi="宋体" w:eastAsia="仿宋" w:cs="仿宋"/>
          <w:sz w:val="32"/>
          <w:szCs w:val="32"/>
          <w:bdr w:val="none" w:color="auto" w:sz="0" w:space="0"/>
        </w:rPr>
        <w:t>考试结束信号发出后，考生应立即停笔并停止答题。在监考员依序收齐答题卡、试卷、草稿纸后，确认</w:t>
      </w:r>
      <w:r>
        <w:rPr>
          <w:rFonts w:hint="eastAsia" w:ascii="仿宋" w:hAnsi="仿宋" w:eastAsia="仿宋" w:cs="仿宋"/>
          <w:sz w:val="32"/>
          <w:szCs w:val="32"/>
          <w:bdr w:val="none" w:color="auto" w:sz="0" w:space="0"/>
        </w:rPr>
        <w:t>清点无误，监考员宣布离场后，考生方可离场。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sz w:val="32"/>
          <w:szCs w:val="32"/>
          <w:bdr w:val="none" w:color="auto" w:sz="0" w:space="0"/>
        </w:rPr>
        <w:t>十五、考生不得将试卷、答题卡和草稿纸带出考场，</w:t>
      </w:r>
      <w:r>
        <w:rPr>
          <w:rFonts w:hint="eastAsia" w:ascii="仿宋" w:hAnsi="宋体" w:eastAsia="仿宋" w:cs="仿宋"/>
          <w:sz w:val="32"/>
          <w:szCs w:val="32"/>
          <w:bdr w:val="none" w:color="auto" w:sz="0" w:space="0"/>
        </w:rPr>
        <w:t>不能损毁试卷、答题卡。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hAnsi="仿宋" w:eastAsia="仿宋" w:cs="仿宋"/>
          <w:sz w:val="32"/>
          <w:szCs w:val="32"/>
          <w:bdr w:val="none" w:color="auto" w:sz="0" w:space="0"/>
        </w:rPr>
        <w:t>十六、考生应服从考试工作人员管理，接受监考员的监督和检查。对无理取闹，辱骂、威胁、报复工作人员者，按有关纪律和规定处理。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62" w:lineRule="atLeast"/>
        <w:ind w:left="0" w:right="0" w:firstLine="634"/>
        <w:jc w:val="both"/>
        <w:rPr>
          <w:sz w:val="19"/>
          <w:szCs w:val="19"/>
        </w:rPr>
      </w:pPr>
      <w:r>
        <w:rPr>
          <w:rFonts w:hint="eastAsia" w:ascii="仿宋" w:eastAsia="仿宋" w:cs="仿宋"/>
          <w:sz w:val="32"/>
          <w:szCs w:val="32"/>
          <w:bdr w:val="none" w:color="auto" w:sz="0" w:space="0"/>
        </w:rPr>
        <w:t>十七、若有违规违纪行为，将按《公务员录用违规违纪行为处理办法》进行处理。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76" w:lineRule="atLeast"/>
        <w:ind w:left="0" w:right="0"/>
        <w:jc w:val="both"/>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576" w:lineRule="atLeast"/>
        <w:ind w:left="0" w:right="0"/>
        <w:jc w:val="both"/>
        <w:rPr>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1DDC31A3"/>
    <w:rsid w:val="1DDC3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2024-03-11T05:56:00Z</dcterms:created>
  <dc:creator>哈哈小仙</dc:creator>
  <cp:lastModifiedBy>哈哈小仙</cp:lastModifiedBy>
  <dcterms:modified xsi:type="dcterms:W3CDTF">2024-03-11T05:57:49Z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4C15B072B5284F48BAE23AA90E72B66A_11</vt:lpwstr>
  </property>
</Properties>
</file>