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关于公布2024年重庆市大学生乡村医生专项招聘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（潼南区）</w:t>
      </w:r>
      <w:r>
        <w:rPr>
          <w:rFonts w:ascii="Times New Roman" w:hAnsi="Times New Roman" w:eastAsia="方正小标宋_GBK" w:cs="Times New Roman"/>
          <w:sz w:val="44"/>
          <w:szCs w:val="44"/>
        </w:rPr>
        <w:t>报名情况的通知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各位考生：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按照2024年3月1日重庆市人力资源和社会保障局官网（https://rlsbj.cq.gov.cn）发布的《2024年重庆市大学生乡村医生专项招聘公告》（以下简称《公告》）规定，现将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潼南区</w:t>
      </w:r>
      <w:r>
        <w:rPr>
          <w:rFonts w:ascii="Times New Roman" w:hAnsi="Times New Roman" w:eastAsia="方正仿宋_GBK" w:cs="Times New Roman"/>
          <w:sz w:val="32"/>
          <w:szCs w:val="32"/>
        </w:rPr>
        <w:t>报名及缴费情况予以公布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，请考生及时查阅。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附件：2024年重庆市大学生乡村医生专项招聘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（潼南区）</w:t>
      </w:r>
      <w:r>
        <w:rPr>
          <w:rFonts w:ascii="Times New Roman" w:hAnsi="Times New Roman" w:eastAsia="方正仿宋_GBK" w:cs="Times New Roman"/>
          <w:sz w:val="32"/>
          <w:szCs w:val="32"/>
        </w:rPr>
        <w:t>报名情况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潼南区</w:t>
      </w:r>
      <w:r>
        <w:rPr>
          <w:rFonts w:ascii="Times New Roman" w:hAnsi="Times New Roman" w:eastAsia="方正仿宋_GBK" w:cs="Times New Roman"/>
          <w:sz w:val="32"/>
          <w:szCs w:val="32"/>
        </w:rPr>
        <w:t>人力资源和社会保障局</w:t>
      </w:r>
    </w:p>
    <w:p>
      <w:pPr>
        <w:spacing w:line="600" w:lineRule="exact"/>
        <w:ind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2024年3月7日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600" w:lineRule="exact"/>
        <w:ind w:firstLine="2880" w:firstLineChars="9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2024年重庆市大学生乡村医生专项招聘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（潼南区）</w:t>
      </w:r>
      <w:r>
        <w:rPr>
          <w:rFonts w:ascii="Times New Roman" w:hAnsi="Times New Roman" w:eastAsia="方正黑体_GBK" w:cs="Times New Roman"/>
          <w:sz w:val="32"/>
          <w:szCs w:val="32"/>
        </w:rPr>
        <w:t>报名情况</w:t>
      </w:r>
    </w:p>
    <w:p>
      <w:pPr>
        <w:jc w:val="center"/>
        <w:rPr>
          <w:rFonts w:hint="eastAsia" w:ascii="Times New Roman" w:hAnsi="Times New Roman" w:eastAsia="方正黑体_GBK" w:cs="Times New Roman"/>
          <w:sz w:val="32"/>
          <w:szCs w:val="32"/>
        </w:rPr>
      </w:pPr>
    </w:p>
    <w:tbl>
      <w:tblPr>
        <w:tblStyle w:val="3"/>
        <w:tblW w:w="1317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60"/>
        <w:gridCol w:w="2117"/>
        <w:gridCol w:w="2551"/>
        <w:gridCol w:w="1843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计划招考人数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审核通过人数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重庆市潼南区双江中心卫生院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2024年乡村医生岗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重庆市潼南区小渡中心卫生院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</w:t>
            </w:r>
            <w:r>
              <w:rPr>
                <w:rFonts w:hint="eastAsia" w:ascii="宋体" w:hAnsi="宋体" w:eastAsia="宋体" w:cs="Calibri"/>
                <w:kern w:val="0"/>
                <w:sz w:val="22"/>
                <w:szCs w:val="22"/>
              </w:rPr>
              <w:t>年乡村医生岗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重庆市潼南区五桂镇卫生院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2024年乡村医生岗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AAD90A9-C639-4C0D-8758-4BAD06F6BEE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ED974A1-FB0D-4EC6-954B-4BA1C67EC32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2D9D3F5-48C6-431B-A9C3-BCF57A76D04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6A5B176-E083-4365-B8DB-26E9EE79CC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zVhNGNmOGI3YjNjODNmNDAyZWIyZjkzYjRjNWUifQ=="/>
  </w:docVars>
  <w:rsids>
    <w:rsidRoot w:val="162127DA"/>
    <w:rsid w:val="0097078F"/>
    <w:rsid w:val="00DE2E1B"/>
    <w:rsid w:val="162127DA"/>
    <w:rsid w:val="49FA1891"/>
    <w:rsid w:val="5D1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350</Words>
  <Characters>399</Characters>
  <Lines>3</Lines>
  <Paragraphs>1</Paragraphs>
  <TotalTime>21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2024-03-07T02:53:00Z</dcterms:created>
  <dc:creator>曾彬</dc:creator>
  <cp:lastModifiedBy>Administrator</cp:lastModifiedBy>
  <cp:lastPrinted>2024-03-07T08:38:00Z</cp:lastPrinted>
  <dcterms:modified xsi:type="dcterms:W3CDTF">2024-03-07T08:45:26Z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E3CAC11BC7F941E38107C832019EA330_11</vt:lpwstr>
  </property>
</Properties>
</file>