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_GBK" w:hAnsi="方正小标宋_GBK" w:eastAsia="方正小标宋_GBK" w:cs="方正小标宋_GBK"/>
          <w:b/>
          <w:bCs/>
          <w:sz w:val="32"/>
          <w:szCs w:val="32"/>
        </w:rPr>
      </w:pPr>
    </w:p>
    <w:p>
      <w:pPr>
        <w:spacing w:line="560" w:lineRule="exact"/>
        <w:jc w:val="center"/>
        <w:rPr>
          <w:rFonts w:hint="eastAsia" w:cs="方正小标宋_GBK" w:asciiTheme="minorEastAsia" w:hAnsiTheme="minorEastAsia"/>
          <w:b/>
          <w:bCs/>
          <w:sz w:val="36"/>
          <w:szCs w:val="36"/>
          <w:lang w:eastAsia="zh-CN"/>
        </w:rPr>
      </w:pPr>
      <w:r>
        <w:rPr>
          <w:rFonts w:hint="eastAsia" w:cs="方正小标宋_GBK" w:asciiTheme="minorEastAsia" w:hAnsiTheme="minorEastAsia"/>
          <w:b/>
          <w:bCs/>
          <w:sz w:val="36"/>
          <w:szCs w:val="36"/>
        </w:rPr>
        <w:t>中国人民银行</w:t>
      </w:r>
      <w:r>
        <w:rPr>
          <w:rFonts w:hint="eastAsia" w:cs="方正小标宋_GBK" w:asciiTheme="minorEastAsia" w:hAnsiTheme="minorEastAsia"/>
          <w:b/>
          <w:bCs/>
          <w:sz w:val="36"/>
          <w:szCs w:val="36"/>
          <w:lang w:eastAsia="zh-CN"/>
        </w:rPr>
        <w:t>甘肃</w:t>
      </w:r>
      <w:r>
        <w:rPr>
          <w:rFonts w:hint="eastAsia" w:cs="方正小标宋_GBK" w:asciiTheme="minorEastAsia" w:hAnsiTheme="minorEastAsia"/>
          <w:b/>
          <w:bCs/>
          <w:sz w:val="36"/>
          <w:szCs w:val="36"/>
        </w:rPr>
        <w:t>省分支机构202</w:t>
      </w:r>
      <w:r>
        <w:rPr>
          <w:rFonts w:hint="eastAsia" w:cs="方正小标宋_GBK" w:asciiTheme="minorEastAsia" w:hAnsiTheme="minorEastAsia"/>
          <w:b/>
          <w:bCs/>
          <w:sz w:val="36"/>
          <w:szCs w:val="36"/>
          <w:lang w:val="en-US" w:eastAsia="zh-CN"/>
        </w:rPr>
        <w:t>4</w:t>
      </w:r>
      <w:r>
        <w:rPr>
          <w:rFonts w:hint="eastAsia" w:cs="方正小标宋_GBK" w:asciiTheme="minorEastAsia" w:hAnsiTheme="minorEastAsia"/>
          <w:b/>
          <w:bCs/>
          <w:sz w:val="36"/>
          <w:szCs w:val="36"/>
        </w:rPr>
        <w:t>年度</w:t>
      </w:r>
      <w:r>
        <w:rPr>
          <w:rFonts w:hint="eastAsia" w:cs="方正小标宋_GBK" w:asciiTheme="minorEastAsia" w:hAnsiTheme="minorEastAsia"/>
          <w:b/>
          <w:bCs/>
          <w:sz w:val="36"/>
          <w:szCs w:val="36"/>
          <w:lang w:eastAsia="zh-CN"/>
        </w:rPr>
        <w:t>考试录用</w:t>
      </w:r>
    </w:p>
    <w:p>
      <w:pPr>
        <w:spacing w:line="560" w:lineRule="exact"/>
        <w:jc w:val="center"/>
        <w:rPr>
          <w:rFonts w:cs="方正小标宋_GBK" w:asciiTheme="minorEastAsia" w:hAnsiTheme="minorEastAsia"/>
          <w:b/>
          <w:bCs/>
          <w:sz w:val="36"/>
          <w:szCs w:val="36"/>
        </w:rPr>
      </w:pPr>
      <w:r>
        <w:rPr>
          <w:rFonts w:hint="eastAsia" w:cs="方正小标宋_GBK" w:asciiTheme="minorEastAsia" w:hAnsiTheme="minorEastAsia"/>
          <w:b/>
          <w:bCs/>
          <w:sz w:val="36"/>
          <w:szCs w:val="36"/>
          <w:lang w:eastAsia="zh-CN"/>
        </w:rPr>
        <w:t>公务员</w:t>
      </w:r>
      <w:r>
        <w:rPr>
          <w:rFonts w:hint="eastAsia" w:cs="方正小标宋_GBK" w:asciiTheme="minorEastAsia" w:hAnsiTheme="minorEastAsia"/>
          <w:b/>
          <w:bCs/>
          <w:sz w:val="36"/>
          <w:szCs w:val="36"/>
        </w:rPr>
        <w:t>面试公告</w:t>
      </w:r>
    </w:p>
    <w:p>
      <w:pPr>
        <w:spacing w:line="560" w:lineRule="exact"/>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rPr>
        <w:t>根据</w:t>
      </w:r>
      <w:r>
        <w:rPr>
          <w:rFonts w:hint="eastAsia" w:ascii="仿宋_GB2312" w:hAnsi="仿宋_GB2312" w:eastAsia="仿宋_GB2312" w:cs="仿宋_GB2312"/>
          <w:sz w:val="32"/>
          <w:szCs w:val="32"/>
          <w:highlight w:val="none"/>
          <w:lang w:eastAsia="zh-CN"/>
        </w:rPr>
        <w:t>公务员法和公务员录用有关规定，</w:t>
      </w:r>
      <w:r>
        <w:rPr>
          <w:rFonts w:hint="eastAsia" w:ascii="仿宋_GB2312" w:hAnsi="仿宋_GB2312" w:eastAsia="仿宋_GB2312" w:cs="仿宋_GB2312"/>
          <w:sz w:val="32"/>
          <w:szCs w:val="32"/>
          <w:highlight w:val="none"/>
        </w:rPr>
        <w:t>现就中国人民银行</w:t>
      </w:r>
      <w:r>
        <w:rPr>
          <w:rFonts w:hint="eastAsia" w:ascii="仿宋_GB2312" w:hAnsi="仿宋_GB2312" w:eastAsia="仿宋_GB2312" w:cs="仿宋_GB2312"/>
          <w:sz w:val="32"/>
          <w:szCs w:val="32"/>
          <w:highlight w:val="none"/>
          <w:lang w:eastAsia="zh-CN"/>
        </w:rPr>
        <w:t>甘肃</w:t>
      </w:r>
      <w:r>
        <w:rPr>
          <w:rFonts w:hint="eastAsia" w:ascii="仿宋_GB2312" w:hAnsi="仿宋_GB2312" w:eastAsia="仿宋_GB2312" w:cs="仿宋_GB2312"/>
          <w:sz w:val="32"/>
          <w:szCs w:val="32"/>
          <w:highlight w:val="none"/>
        </w:rPr>
        <w:t>省分支机构202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年度</w:t>
      </w:r>
      <w:r>
        <w:rPr>
          <w:rFonts w:hint="eastAsia" w:ascii="仿宋_GB2312" w:hAnsi="仿宋_GB2312" w:eastAsia="仿宋_GB2312" w:cs="仿宋_GB2312"/>
          <w:sz w:val="32"/>
          <w:szCs w:val="32"/>
          <w:highlight w:val="none"/>
          <w:lang w:eastAsia="zh-CN"/>
        </w:rPr>
        <w:t>考试录用公务员</w:t>
      </w:r>
      <w:r>
        <w:rPr>
          <w:rFonts w:hint="eastAsia" w:ascii="仿宋_GB2312" w:hAnsi="仿宋_GB2312" w:eastAsia="仿宋_GB2312" w:cs="仿宋_GB2312"/>
          <w:sz w:val="32"/>
          <w:szCs w:val="32"/>
          <w:highlight w:val="none"/>
        </w:rPr>
        <w:t>面</w:t>
      </w:r>
      <w:r>
        <w:rPr>
          <w:rFonts w:hint="eastAsia" w:ascii="仿宋_GB2312" w:hAnsi="仿宋_GB2312" w:eastAsia="仿宋_GB2312" w:cs="仿宋_GB2312"/>
          <w:sz w:val="32"/>
          <w:szCs w:val="32"/>
        </w:rPr>
        <w:t>试</w:t>
      </w:r>
      <w:r>
        <w:rPr>
          <w:rFonts w:hint="eastAsia" w:ascii="仿宋_GB2312" w:hAnsi="仿宋_GB2312" w:eastAsia="仿宋_GB2312" w:cs="仿宋_GB2312"/>
          <w:sz w:val="32"/>
          <w:szCs w:val="32"/>
          <w:lang w:eastAsia="zh-CN"/>
        </w:rPr>
        <w:t>有关事宜通知</w:t>
      </w:r>
      <w:r>
        <w:rPr>
          <w:rFonts w:hint="eastAsia" w:ascii="仿宋_GB2312" w:hAnsi="仿宋_GB2312" w:eastAsia="仿宋_GB2312" w:cs="仿宋_GB2312"/>
          <w:sz w:val="32"/>
          <w:szCs w:val="32"/>
        </w:rPr>
        <w:t>如下：</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一、面试人员名单</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面试人员名单详见附件1</w:t>
      </w:r>
      <w:r>
        <w:rPr>
          <w:rFonts w:hint="eastAsia" w:ascii="仿宋_GB2312" w:hAnsi="仿宋_GB2312" w:eastAsia="仿宋_GB2312" w:cs="仿宋_GB2312"/>
          <w:sz w:val="32"/>
          <w:szCs w:val="32"/>
          <w:lang w:eastAsia="zh-CN"/>
        </w:rPr>
        <w:t>，同一职位按照准考证号升序排列</w:t>
      </w:r>
      <w:r>
        <w:rPr>
          <w:rFonts w:hint="eastAsia" w:ascii="仿宋_GB2312" w:hAnsi="仿宋_GB2312" w:eastAsia="仿宋_GB2312" w:cs="仿宋_GB2312"/>
          <w:sz w:val="32"/>
          <w:szCs w:val="32"/>
        </w:rPr>
        <w:t>。</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二、面试确认</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（一）请入围面试的考生于202</w:t>
      </w:r>
      <w:r>
        <w:rPr>
          <w:rFonts w:hint="eastAsia" w:ascii="仿宋_GB2312" w:hAnsi="仿宋_GB2312" w:eastAsia="仿宋_GB2312" w:cs="仿宋_GB2312"/>
          <w:sz w:val="32"/>
          <w:szCs w:val="32"/>
          <w:lang w:val="en-US" w:eastAsia="zh-CN"/>
        </w:rPr>
        <w:t>4</w:t>
      </w:r>
      <w:r>
        <w:rPr>
          <w:rFonts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10</w:t>
      </w:r>
      <w:r>
        <w:rPr>
          <w:rFonts w:ascii="仿宋_GB2312" w:hAnsi="仿宋_GB2312" w:eastAsia="仿宋_GB2312" w:cs="仿宋_GB2312"/>
          <w:sz w:val="32"/>
          <w:szCs w:val="32"/>
        </w:rPr>
        <w:t>日</w:t>
      </w:r>
      <w:r>
        <w:rPr>
          <w:rFonts w:hint="eastAsia" w:ascii="仿宋_GB2312" w:hAnsi="仿宋_GB2312" w:eastAsia="仿宋_GB2312" w:cs="仿宋_GB2312"/>
          <w:sz w:val="32"/>
          <w:szCs w:val="32"/>
        </w:rPr>
        <w:t>24点</w:t>
      </w:r>
      <w:r>
        <w:rPr>
          <w:rFonts w:ascii="仿宋_GB2312" w:hAnsi="仿宋_GB2312" w:eastAsia="仿宋_GB2312" w:cs="仿宋_GB2312"/>
          <w:sz w:val="32"/>
          <w:szCs w:val="32"/>
        </w:rPr>
        <w:t>前将本人签名的《参加面试确认书》（附件</w:t>
      </w:r>
      <w:r>
        <w:rPr>
          <w:rFonts w:hint="eastAsia" w:ascii="仿宋_GB2312" w:hAnsi="仿宋_GB2312" w:eastAsia="仿宋_GB2312" w:cs="仿宋_GB2312"/>
          <w:sz w:val="32"/>
          <w:szCs w:val="32"/>
        </w:rPr>
        <w:t>2</w:t>
      </w:r>
      <w:r>
        <w:rPr>
          <w:rFonts w:ascii="仿宋_GB2312" w:hAnsi="仿宋_GB2312" w:eastAsia="仿宋_GB2312" w:cs="仿宋_GB2312"/>
          <w:sz w:val="32"/>
          <w:szCs w:val="32"/>
        </w:rPr>
        <w:t>）通过邮件（扫描或照片格式）</w:t>
      </w:r>
      <w:r>
        <w:rPr>
          <w:rFonts w:hint="eastAsia" w:ascii="仿宋_GB2312" w:hAnsi="仿宋_GB2312" w:eastAsia="仿宋_GB2312" w:cs="仿宋_GB2312"/>
          <w:sz w:val="32"/>
          <w:szCs w:val="32"/>
        </w:rPr>
        <w:t>发送至</w:t>
      </w:r>
      <w:r>
        <w:rPr>
          <w:rFonts w:ascii="仿宋_GB2312" w:hAnsi="仿宋_GB2312" w:eastAsia="仿宋_GB2312" w:cs="仿宋_GB2312"/>
          <w:color w:val="000000"/>
          <w:sz w:val="32"/>
          <w:szCs w:val="32"/>
        </w:rPr>
        <w:t>gansurenhang@163.com</w:t>
      </w:r>
      <w:r>
        <w:rPr>
          <w:rFonts w:ascii="仿宋_GB2312" w:hAnsi="仿宋_GB2312" w:eastAsia="仿宋_GB2312" w:cs="仿宋_GB2312"/>
          <w:sz w:val="32"/>
          <w:szCs w:val="32"/>
        </w:rPr>
        <w:t>，电子邮件标题统一为“</w:t>
      </w:r>
      <w:r>
        <w:rPr>
          <w:rFonts w:hint="eastAsia" w:ascii="仿宋_GB2312" w:hAnsi="仿宋_GB2312" w:eastAsia="仿宋_GB2312" w:cs="仿宋_GB2312"/>
          <w:sz w:val="32"/>
          <w:szCs w:val="32"/>
        </w:rPr>
        <w:t>姓名</w:t>
      </w:r>
      <w:r>
        <w:rPr>
          <w:rFonts w:ascii="仿宋_GB2312" w:hAnsi="仿宋_GB2312" w:eastAsia="仿宋_GB2312" w:cs="仿宋_GB2312"/>
          <w:sz w:val="32"/>
          <w:szCs w:val="32"/>
        </w:rPr>
        <w:t>XXX</w:t>
      </w:r>
      <w:r>
        <w:rPr>
          <w:rFonts w:hint="eastAsia" w:ascii="仿宋_GB2312" w:hAnsi="仿宋_GB2312" w:eastAsia="仿宋_GB2312" w:cs="仿宋_GB2312"/>
          <w:sz w:val="32"/>
          <w:szCs w:val="32"/>
        </w:rPr>
        <w:t>（身份证号XXX</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确认参加</w:t>
      </w:r>
      <w:r>
        <w:rPr>
          <w:rFonts w:hint="eastAsia" w:ascii="仿宋_GB2312" w:hAnsi="仿宋_GB2312" w:eastAsia="仿宋_GB2312" w:cs="仿宋_GB2312"/>
          <w:sz w:val="32"/>
          <w:szCs w:val="32"/>
        </w:rPr>
        <w:t>中国人民银行</w:t>
      </w:r>
      <w:r>
        <w:rPr>
          <w:rFonts w:hint="eastAsia" w:ascii="仿宋_GB2312" w:hAnsi="仿宋_GB2312" w:eastAsia="仿宋_GB2312" w:cs="仿宋_GB2312"/>
          <w:sz w:val="32"/>
          <w:szCs w:val="32"/>
          <w:lang w:eastAsia="zh-CN"/>
        </w:rPr>
        <w:t>甘肃</w:t>
      </w:r>
      <w:r>
        <w:rPr>
          <w:rFonts w:hint="eastAsia" w:ascii="仿宋_GB2312" w:hAnsi="仿宋_GB2312" w:eastAsia="仿宋_GB2312" w:cs="仿宋_GB2312"/>
          <w:sz w:val="32"/>
          <w:szCs w:val="32"/>
        </w:rPr>
        <w:t>省分支机构</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公务员</w:t>
      </w:r>
      <w:r>
        <w:rPr>
          <w:rFonts w:hint="eastAsia" w:ascii="仿宋_GB2312" w:hAnsi="仿宋_GB2312" w:eastAsia="仿宋_GB2312" w:cs="仿宋_GB2312"/>
          <w:sz w:val="32"/>
          <w:szCs w:val="32"/>
        </w:rPr>
        <w:t>录用</w:t>
      </w:r>
      <w:r>
        <w:rPr>
          <w:rFonts w:ascii="仿宋_GB2312" w:hAnsi="仿宋_GB2312" w:eastAsia="仿宋_GB2312" w:cs="仿宋_GB2312"/>
          <w:sz w:val="32"/>
          <w:szCs w:val="32"/>
        </w:rPr>
        <w:t>面试”。</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（二）放弃面试的考生，请于202</w:t>
      </w:r>
      <w:r>
        <w:rPr>
          <w:rFonts w:hint="eastAsia" w:ascii="仿宋_GB2312" w:hAnsi="仿宋_GB2312" w:eastAsia="仿宋_GB2312" w:cs="仿宋_GB2312"/>
          <w:sz w:val="32"/>
          <w:szCs w:val="32"/>
          <w:lang w:val="en-US" w:eastAsia="zh-CN"/>
        </w:rPr>
        <w:t>4</w:t>
      </w:r>
      <w:r>
        <w:rPr>
          <w:rFonts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ascii="仿宋_GB2312" w:hAnsi="仿宋_GB2312" w:eastAsia="仿宋_GB2312" w:cs="仿宋_GB2312"/>
          <w:sz w:val="32"/>
          <w:szCs w:val="32"/>
        </w:rPr>
        <w:t>月</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0</w:t>
      </w:r>
      <w:r>
        <w:rPr>
          <w:rFonts w:ascii="仿宋_GB2312" w:hAnsi="仿宋_GB2312" w:eastAsia="仿宋_GB2312" w:cs="仿宋_GB2312"/>
          <w:sz w:val="32"/>
          <w:szCs w:val="32"/>
        </w:rPr>
        <w:t>日</w:t>
      </w:r>
      <w:r>
        <w:rPr>
          <w:rFonts w:hint="eastAsia" w:ascii="仿宋_GB2312" w:hAnsi="仿宋_GB2312" w:eastAsia="仿宋_GB2312" w:cs="仿宋_GB2312"/>
          <w:sz w:val="32"/>
          <w:szCs w:val="32"/>
        </w:rPr>
        <w:t>24点</w:t>
      </w:r>
      <w:r>
        <w:rPr>
          <w:rFonts w:ascii="仿宋_GB2312" w:hAnsi="仿宋_GB2312" w:eastAsia="仿宋_GB2312" w:cs="仿宋_GB2312"/>
          <w:sz w:val="32"/>
          <w:szCs w:val="32"/>
        </w:rPr>
        <w:t>前将本人签名的《放弃面试资格声明》（附件</w:t>
      </w:r>
      <w:r>
        <w:rPr>
          <w:rFonts w:hint="eastAsia" w:ascii="仿宋_GB2312" w:hAnsi="仿宋_GB2312" w:eastAsia="仿宋_GB2312" w:cs="仿宋_GB2312"/>
          <w:sz w:val="32"/>
          <w:szCs w:val="32"/>
        </w:rPr>
        <w:t>3</w:t>
      </w:r>
      <w:r>
        <w:rPr>
          <w:rFonts w:ascii="仿宋_GB2312" w:hAnsi="仿宋_GB2312" w:eastAsia="仿宋_GB2312" w:cs="仿宋_GB2312"/>
          <w:sz w:val="32"/>
          <w:szCs w:val="32"/>
        </w:rPr>
        <w:t>）通过邮件（扫描或照片格式）</w:t>
      </w:r>
      <w:r>
        <w:rPr>
          <w:rFonts w:hint="eastAsia" w:ascii="仿宋_GB2312" w:hAnsi="仿宋_GB2312" w:eastAsia="仿宋_GB2312" w:cs="仿宋_GB2312"/>
          <w:sz w:val="32"/>
          <w:szCs w:val="32"/>
        </w:rPr>
        <w:t>发送至</w:t>
      </w:r>
      <w:r>
        <w:rPr>
          <w:rFonts w:ascii="仿宋_GB2312" w:hAnsi="仿宋_GB2312" w:eastAsia="仿宋_GB2312" w:cs="仿宋_GB2312"/>
          <w:color w:val="000000"/>
          <w:sz w:val="32"/>
          <w:szCs w:val="32"/>
        </w:rPr>
        <w:t>gansurenhang@163.com</w:t>
      </w:r>
      <w:r>
        <w:rPr>
          <w:rFonts w:ascii="仿宋_GB2312" w:hAnsi="仿宋_GB2312" w:eastAsia="仿宋_GB2312" w:cs="仿宋_GB2312"/>
          <w:sz w:val="32"/>
          <w:szCs w:val="32"/>
        </w:rPr>
        <w:t>，电子邮件标题注明“</w:t>
      </w:r>
      <w:r>
        <w:rPr>
          <w:rFonts w:hint="eastAsia" w:ascii="仿宋_GB2312" w:hAnsi="仿宋_GB2312" w:eastAsia="仿宋_GB2312" w:cs="仿宋_GB2312"/>
          <w:sz w:val="32"/>
          <w:szCs w:val="32"/>
        </w:rPr>
        <w:t>姓名</w:t>
      </w:r>
      <w:r>
        <w:rPr>
          <w:rFonts w:ascii="仿宋_GB2312" w:hAnsi="仿宋_GB2312" w:eastAsia="仿宋_GB2312" w:cs="仿宋_GB2312"/>
          <w:sz w:val="32"/>
          <w:szCs w:val="32"/>
        </w:rPr>
        <w:t>XXX</w:t>
      </w:r>
      <w:r>
        <w:rPr>
          <w:rFonts w:hint="eastAsia" w:ascii="仿宋_GB2312" w:hAnsi="仿宋_GB2312" w:eastAsia="仿宋_GB2312" w:cs="仿宋_GB2312"/>
          <w:sz w:val="32"/>
          <w:szCs w:val="32"/>
        </w:rPr>
        <w:t>（身份证号XXX</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放弃参加</w:t>
      </w:r>
      <w:r>
        <w:rPr>
          <w:rFonts w:hint="eastAsia" w:ascii="仿宋_GB2312" w:hAnsi="仿宋_GB2312" w:eastAsia="仿宋_GB2312" w:cs="仿宋_GB2312"/>
          <w:sz w:val="32"/>
          <w:szCs w:val="32"/>
        </w:rPr>
        <w:t>中国人民银行</w:t>
      </w:r>
      <w:r>
        <w:rPr>
          <w:rFonts w:hint="eastAsia" w:ascii="仿宋_GB2312" w:hAnsi="仿宋_GB2312" w:eastAsia="仿宋_GB2312" w:cs="仿宋_GB2312"/>
          <w:sz w:val="32"/>
          <w:szCs w:val="32"/>
          <w:lang w:eastAsia="zh-CN"/>
        </w:rPr>
        <w:t>甘肃</w:t>
      </w:r>
      <w:r>
        <w:rPr>
          <w:rFonts w:hint="eastAsia" w:ascii="仿宋_GB2312" w:hAnsi="仿宋_GB2312" w:eastAsia="仿宋_GB2312" w:cs="仿宋_GB2312"/>
          <w:sz w:val="32"/>
          <w:szCs w:val="32"/>
        </w:rPr>
        <w:t>省分支机构</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公务员</w:t>
      </w:r>
      <w:r>
        <w:rPr>
          <w:rFonts w:hint="eastAsia" w:ascii="仿宋_GB2312" w:hAnsi="仿宋_GB2312" w:eastAsia="仿宋_GB2312" w:cs="仿宋_GB2312"/>
          <w:sz w:val="32"/>
          <w:szCs w:val="32"/>
        </w:rPr>
        <w:t>录用</w:t>
      </w:r>
      <w:r>
        <w:rPr>
          <w:rFonts w:ascii="仿宋_GB2312" w:hAnsi="仿宋_GB2312" w:eastAsia="仿宋_GB2312" w:cs="仿宋_GB2312"/>
          <w:sz w:val="32"/>
          <w:szCs w:val="32"/>
        </w:rPr>
        <w:t>面试”。</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（三）逾期未</w:t>
      </w:r>
      <w:r>
        <w:rPr>
          <w:rFonts w:hint="eastAsia" w:ascii="仿宋_GB2312" w:hAnsi="仿宋_GB2312" w:eastAsia="仿宋_GB2312" w:cs="仿宋_GB2312"/>
          <w:sz w:val="32"/>
          <w:szCs w:val="32"/>
          <w:lang w:eastAsia="zh-CN"/>
        </w:rPr>
        <w:t>发送</w:t>
      </w:r>
      <w:r>
        <w:rPr>
          <w:rFonts w:ascii="仿宋_GB2312" w:hAnsi="仿宋_GB2312" w:eastAsia="仿宋_GB2312" w:cs="仿宋_GB2312"/>
          <w:sz w:val="32"/>
          <w:szCs w:val="32"/>
        </w:rPr>
        <w:t>《参加面试确认书》的，视为放弃面试资格。</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（四）已确认参加面试又因个人原因不参加面试的，将视情节上报中央公务员主管部门记入诚信档案。</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三、心理测评</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（一）时间：202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日至</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（二）测评要求：</w:t>
      </w:r>
      <w:r>
        <w:rPr>
          <w:rFonts w:hint="eastAsia" w:ascii="仿宋_GB2312" w:hAnsi="仿宋_GB2312" w:eastAsia="仿宋_GB2312" w:cs="仿宋_GB2312"/>
          <w:color w:val="000000"/>
          <w:sz w:val="32"/>
          <w:szCs w:val="32"/>
        </w:rPr>
        <w:t>考生在规定时间内通过互联网在线完成一套心理测评题目，测评链接及具体要求将以短信形式于</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月</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日发送至考生网上报名预留的手机号码。</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考生应在规定时间参加心理测评</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未在规定时间参加的，视同放弃面试资格。</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四、资格复审</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（一）资格复审时间、地点</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时间：</w:t>
      </w:r>
      <w:r>
        <w:rPr>
          <w:rFonts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月</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日</w:t>
      </w:r>
      <w:r>
        <w:rPr>
          <w:rFonts w:hint="eastAsia" w:ascii="仿宋_GB2312" w:hAnsi="仿宋_GB2312" w:eastAsia="仿宋_GB2312" w:cs="仿宋_GB2312"/>
          <w:color w:val="000000"/>
          <w:sz w:val="32"/>
          <w:szCs w:val="32"/>
          <w:lang w:eastAsia="zh-CN"/>
        </w:rPr>
        <w:t>，早上</w:t>
      </w:r>
      <w:r>
        <w:rPr>
          <w:rFonts w:hint="eastAsia" w:ascii="仿宋_GB2312" w:hAnsi="仿宋_GB2312" w:eastAsia="仿宋_GB2312" w:cs="仿宋_GB2312"/>
          <w:color w:val="000000"/>
          <w:sz w:val="32"/>
          <w:szCs w:val="32"/>
          <w:lang w:val="en-US" w:eastAsia="zh-CN"/>
        </w:rPr>
        <w:t>8点开始，下午13点开始</w:t>
      </w:r>
      <w:r>
        <w:rPr>
          <w:rFonts w:hint="eastAsia" w:ascii="仿宋_GB2312" w:hAnsi="仿宋_GB2312" w:eastAsia="仿宋_GB2312" w:cs="仿宋_GB2312"/>
          <w:color w:val="000000"/>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地点：</w:t>
      </w:r>
      <w:r>
        <w:rPr>
          <w:rFonts w:hint="eastAsia" w:ascii="仿宋_GB2312" w:hAnsi="仿宋_GB2312" w:eastAsia="仿宋_GB2312" w:cs="仿宋_GB2312"/>
          <w:color w:val="000000"/>
          <w:sz w:val="32"/>
          <w:szCs w:val="32"/>
        </w:rPr>
        <w:t>甘肃金融培训中心，</w:t>
      </w:r>
      <w:r>
        <w:rPr>
          <w:rFonts w:hint="eastAsia" w:ascii="仿宋_GB2312" w:hAnsi="仿宋_GB2312" w:eastAsia="仿宋_GB2312" w:cs="仿宋_GB2312"/>
          <w:color w:val="000000"/>
          <w:sz w:val="32"/>
          <w:szCs w:val="32"/>
          <w:lang w:eastAsia="zh-CN"/>
        </w:rPr>
        <w:t>甘肃省</w:t>
      </w:r>
      <w:r>
        <w:rPr>
          <w:rFonts w:hint="eastAsia" w:ascii="仿宋_GB2312" w:hAnsi="仿宋_GB2312" w:eastAsia="仿宋_GB2312" w:cs="仿宋_GB2312"/>
          <w:color w:val="000000"/>
          <w:sz w:val="32"/>
          <w:szCs w:val="32"/>
        </w:rPr>
        <w:t>兰州市城关区东岗西路</w:t>
      </w:r>
      <w:r>
        <w:rPr>
          <w:rFonts w:ascii="仿宋_GB2312" w:hAnsi="仿宋_GB2312" w:eastAsia="仿宋_GB2312" w:cs="仿宋_GB2312"/>
          <w:color w:val="000000"/>
          <w:sz w:val="32"/>
          <w:szCs w:val="32"/>
        </w:rPr>
        <w:t>700</w:t>
      </w:r>
      <w:r>
        <w:rPr>
          <w:rFonts w:hint="eastAsia" w:ascii="仿宋_GB2312" w:hAnsi="仿宋_GB2312" w:eastAsia="仿宋_GB2312" w:cs="仿宋_GB2312"/>
          <w:color w:val="000000"/>
          <w:sz w:val="32"/>
          <w:szCs w:val="32"/>
        </w:rPr>
        <w:t>号。</w:t>
      </w:r>
    </w:p>
    <w:p>
      <w:pPr>
        <w:spacing w:line="560" w:lineRule="exact"/>
        <w:ind w:firstLine="643" w:firstLineChars="200"/>
        <w:rPr>
          <w:rFonts w:ascii="仿宋_GB2312" w:hAnsi="仿宋_GB2312" w:eastAsia="仿宋_GB2312" w:cs="仿宋_GB2312"/>
          <w:b/>
          <w:bCs/>
          <w:color w:val="000000"/>
          <w:sz w:val="32"/>
          <w:szCs w:val="32"/>
          <w:highlight w:val="none"/>
        </w:rPr>
      </w:pPr>
      <w:r>
        <w:rPr>
          <w:rFonts w:hint="eastAsia" w:ascii="仿宋_GB2312" w:hAnsi="仿宋_GB2312" w:eastAsia="仿宋_GB2312" w:cs="仿宋_GB2312"/>
          <w:b/>
          <w:bCs/>
          <w:sz w:val="32"/>
          <w:szCs w:val="32"/>
          <w:highlight w:val="none"/>
        </w:rPr>
        <w:t>（二）</w:t>
      </w:r>
      <w:r>
        <w:rPr>
          <w:rFonts w:hint="eastAsia" w:ascii="仿宋_GB2312" w:hAnsi="仿宋_GB2312" w:eastAsia="仿宋_GB2312" w:cs="仿宋_GB2312"/>
          <w:b/>
          <w:bCs/>
          <w:color w:val="000000"/>
          <w:sz w:val="32"/>
          <w:szCs w:val="32"/>
          <w:highlight w:val="none"/>
        </w:rPr>
        <w:t>审查安排</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14</w:t>
      </w:r>
      <w:r>
        <w:rPr>
          <w:rFonts w:hint="eastAsia" w:ascii="仿宋_GB2312" w:hAnsi="仿宋_GB2312" w:eastAsia="仿宋_GB2312" w:cs="仿宋_GB2312"/>
          <w:color w:val="000000"/>
          <w:sz w:val="32"/>
          <w:szCs w:val="32"/>
        </w:rPr>
        <w:t>日上午：报考</w:t>
      </w:r>
      <w:r>
        <w:rPr>
          <w:rFonts w:hint="eastAsia" w:ascii="仿宋_GB2312" w:hAnsi="仿宋_GB2312" w:eastAsia="仿宋_GB2312" w:cs="仿宋_GB2312"/>
          <w:color w:val="000000"/>
          <w:sz w:val="32"/>
          <w:szCs w:val="32"/>
          <w:lang w:eastAsia="zh-CN"/>
        </w:rPr>
        <w:t>甘肃省分行，嘉峪关市、金昌市、张掖市、平凉市、酒泉市、庆阳市、陇南市分</w:t>
      </w:r>
      <w:r>
        <w:rPr>
          <w:rFonts w:hint="eastAsia" w:ascii="仿宋_GB2312" w:hAnsi="仿宋_GB2312" w:eastAsia="仿宋_GB2312" w:cs="仿宋_GB2312"/>
          <w:color w:val="000000"/>
          <w:sz w:val="32"/>
          <w:szCs w:val="32"/>
        </w:rPr>
        <w:t>行的考生参加资格复审。</w:t>
      </w:r>
    </w:p>
    <w:p>
      <w:pPr>
        <w:spacing w:line="560" w:lineRule="exact"/>
        <w:ind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14</w:t>
      </w:r>
      <w:r>
        <w:rPr>
          <w:rFonts w:hint="eastAsia" w:ascii="仿宋_GB2312" w:hAnsi="仿宋_GB2312" w:eastAsia="仿宋_GB2312" w:cs="仿宋_GB2312"/>
          <w:color w:val="000000"/>
          <w:sz w:val="32"/>
          <w:szCs w:val="32"/>
        </w:rPr>
        <w:t>日下午：报考</w:t>
      </w:r>
      <w:r>
        <w:rPr>
          <w:rFonts w:hint="eastAsia" w:ascii="仿宋_GB2312" w:hAnsi="仿宋_GB2312" w:eastAsia="仿宋_GB2312" w:cs="仿宋_GB2312"/>
          <w:color w:val="000000"/>
          <w:sz w:val="32"/>
          <w:szCs w:val="32"/>
          <w:lang w:eastAsia="zh-CN"/>
        </w:rPr>
        <w:t>白银市、天水市、武威市、定西市、临夏州、甘南州分</w:t>
      </w:r>
      <w:r>
        <w:rPr>
          <w:rFonts w:hint="eastAsia" w:ascii="仿宋_GB2312" w:hAnsi="仿宋_GB2312" w:eastAsia="仿宋_GB2312" w:cs="仿宋_GB2312"/>
          <w:color w:val="000000"/>
          <w:sz w:val="32"/>
          <w:szCs w:val="32"/>
        </w:rPr>
        <w:t>行的考生参加资格复审。</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三</w:t>
      </w:r>
      <w:r>
        <w:rPr>
          <w:rFonts w:hint="eastAsia" w:ascii="仿宋_GB2312" w:hAnsi="仿宋_GB2312" w:eastAsia="仿宋_GB2312" w:cs="仿宋_GB2312"/>
          <w:b/>
          <w:bCs/>
          <w:sz w:val="32"/>
          <w:szCs w:val="32"/>
        </w:rPr>
        <w:t>）资格复审携带材料</w:t>
      </w:r>
    </w:p>
    <w:p>
      <w:pPr>
        <w:spacing w:line="4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考生应根据报考时的身份和所报职位要求，在资格复审时提供以下材料:</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ascii="仿宋_GB2312" w:hAnsi="仿宋_GB2312" w:eastAsia="仿宋_GB2312" w:cs="仿宋_GB2312"/>
          <w:sz w:val="32"/>
          <w:szCs w:val="32"/>
        </w:rPr>
        <w:t>本人身份证</w:t>
      </w:r>
      <w:r>
        <w:rPr>
          <w:rFonts w:hint="eastAsia" w:ascii="仿宋_GB2312" w:hAnsi="仿宋_GB2312" w:eastAsia="仿宋_GB2312" w:cs="仿宋_GB2312"/>
          <w:sz w:val="32"/>
          <w:szCs w:val="32"/>
        </w:rPr>
        <w:t>、学生证</w:t>
      </w:r>
      <w:r>
        <w:rPr>
          <w:rFonts w:hint="eastAsia" w:ascii="仿宋_GB2312" w:hAnsi="仿宋_GB2312" w:eastAsia="仿宋_GB2312" w:cs="仿宋_GB2312"/>
          <w:sz w:val="32"/>
          <w:szCs w:val="32"/>
          <w:lang w:eastAsia="zh-CN"/>
        </w:rPr>
        <w:t>或工作证</w:t>
      </w:r>
      <w:r>
        <w:rPr>
          <w:rFonts w:ascii="仿宋_GB2312" w:hAnsi="仿宋_GB2312" w:eastAsia="仿宋_GB2312" w:cs="仿宋_GB2312"/>
          <w:sz w:val="32"/>
          <w:szCs w:val="32"/>
        </w:rPr>
        <w:t>原件及复印件</w:t>
      </w:r>
      <w:r>
        <w:rPr>
          <w:rFonts w:hint="eastAsia" w:ascii="仿宋_GB2312" w:hAnsi="仿宋_GB2312" w:eastAsia="仿宋_GB2312" w:cs="仿宋_GB2312"/>
          <w:sz w:val="32"/>
          <w:szCs w:val="32"/>
          <w:lang w:eastAsia="zh-CN"/>
        </w:rPr>
        <w:t>。社会在职人员</w:t>
      </w:r>
      <w:r>
        <w:rPr>
          <w:rFonts w:hint="eastAsia" w:ascii="仿宋_GB2312" w:hAnsi="仿宋_GB2312" w:eastAsia="仿宋_GB2312" w:cs="仿宋_GB2312"/>
          <w:sz w:val="32"/>
          <w:szCs w:val="32"/>
        </w:rPr>
        <w:t>如单位未统一制发工作证，需提供经所在单位组织人事部门签章的</w:t>
      </w:r>
      <w:r>
        <w:rPr>
          <w:rFonts w:hint="eastAsia" w:ascii="仿宋_GB2312" w:hAnsi="仿宋_GB2312" w:eastAsia="仿宋_GB2312" w:cs="仿宋_GB2312"/>
          <w:sz w:val="32"/>
          <w:szCs w:val="32"/>
          <w:lang w:eastAsia="zh-CN"/>
        </w:rPr>
        <w:t>在职情况说明</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2.报名登记表。须贴彩色照片，如实、详细填写个人学习、工作经历，时间必须连续，并注明各学习阶段是否属于在职学习，取得何种学历和学位。</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ascii="仿宋_GB2312" w:hAnsi="仿宋_GB2312" w:eastAsia="仿宋_GB2312" w:cs="仿宋_GB2312"/>
          <w:sz w:val="32"/>
          <w:szCs w:val="32"/>
        </w:rPr>
        <w:t>本人学历学位证书原件</w:t>
      </w:r>
      <w:r>
        <w:rPr>
          <w:rFonts w:hint="eastAsia" w:ascii="仿宋_GB2312" w:hAnsi="仿宋_GB2312" w:eastAsia="仿宋_GB2312" w:cs="仿宋_GB2312"/>
          <w:sz w:val="32"/>
          <w:szCs w:val="32"/>
          <w:lang w:eastAsia="zh-CN"/>
        </w:rPr>
        <w:t>及</w:t>
      </w:r>
      <w:r>
        <w:rPr>
          <w:rFonts w:ascii="仿宋_GB2312" w:hAnsi="仿宋_GB2312" w:eastAsia="仿宋_GB2312" w:cs="仿宋_GB2312"/>
          <w:sz w:val="32"/>
          <w:szCs w:val="32"/>
        </w:rPr>
        <w:t>复印件</w:t>
      </w:r>
      <w:r>
        <w:rPr>
          <w:rFonts w:hint="eastAsia" w:ascii="仿宋_GB2312" w:hAnsi="仿宋_GB2312" w:eastAsia="仿宋_GB2312" w:cs="仿宋_GB2312"/>
          <w:sz w:val="32"/>
          <w:szCs w:val="32"/>
          <w:lang w:eastAsia="zh-CN"/>
        </w:rPr>
        <w:t>，所报考职位要求的外语等级证书等材料原件及复印件</w:t>
      </w:r>
      <w:r>
        <w:rPr>
          <w:rFonts w:ascii="仿宋_GB2312" w:hAnsi="仿宋_GB2312" w:eastAsia="仿宋_GB2312" w:cs="仿宋_GB2312"/>
          <w:sz w:val="32"/>
          <w:szCs w:val="32"/>
        </w:rPr>
        <w:t>（研究生需同时提供本科、硕士</w:t>
      </w:r>
      <w:r>
        <w:rPr>
          <w:rFonts w:hint="eastAsia" w:ascii="仿宋_GB2312" w:hAnsi="仿宋_GB2312" w:eastAsia="仿宋_GB2312" w:cs="仿宋_GB2312"/>
          <w:sz w:val="32"/>
          <w:szCs w:val="32"/>
        </w:rPr>
        <w:t>及以上各</w:t>
      </w:r>
      <w:r>
        <w:rPr>
          <w:rFonts w:ascii="仿宋_GB2312" w:hAnsi="仿宋_GB2312" w:eastAsia="仿宋_GB2312" w:cs="仿宋_GB2312"/>
          <w:sz w:val="32"/>
          <w:szCs w:val="32"/>
        </w:rPr>
        <w:t>段教育经历的</w:t>
      </w:r>
      <w:r>
        <w:rPr>
          <w:rFonts w:hint="eastAsia" w:ascii="仿宋_GB2312" w:hAnsi="仿宋_GB2312" w:eastAsia="仿宋_GB2312" w:cs="仿宋_GB2312"/>
          <w:sz w:val="32"/>
          <w:szCs w:val="32"/>
        </w:rPr>
        <w:t>上述材料</w:t>
      </w:r>
      <w:r>
        <w:rPr>
          <w:rFonts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ascii="仿宋_GB2312" w:hAnsi="仿宋_GB2312" w:eastAsia="仿宋_GB2312" w:cs="仿宋_GB2312"/>
          <w:sz w:val="32"/>
          <w:szCs w:val="32"/>
        </w:rPr>
        <w:t>网上填报信息的其他相关材料</w:t>
      </w:r>
      <w:r>
        <w:rPr>
          <w:rFonts w:hint="eastAsia" w:ascii="仿宋_GB2312" w:hAnsi="仿宋_GB2312" w:eastAsia="仿宋_GB2312" w:cs="仿宋_GB2312"/>
          <w:sz w:val="32"/>
          <w:szCs w:val="32"/>
        </w:rPr>
        <w:t>原件及</w:t>
      </w:r>
      <w:r>
        <w:rPr>
          <w:rFonts w:ascii="仿宋_GB2312" w:hAnsi="仿宋_GB2312" w:eastAsia="仿宋_GB2312" w:cs="仿宋_GB2312"/>
          <w:sz w:val="32"/>
          <w:szCs w:val="32"/>
        </w:rPr>
        <w:t>复印件</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如所获奖励、各项资格证书等。</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5.其他材料：</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应届毕业生提供</w:t>
      </w:r>
      <w:r>
        <w:rPr>
          <w:rFonts w:ascii="仿宋_GB2312" w:hAnsi="仿宋_GB2312" w:eastAsia="仿宋_GB2312" w:cs="仿宋_GB2312"/>
          <w:sz w:val="32"/>
          <w:szCs w:val="32"/>
        </w:rPr>
        <w:t>所在学校盖章的</w:t>
      </w:r>
      <w:r>
        <w:rPr>
          <w:rFonts w:hint="eastAsia" w:ascii="仿宋_GB2312" w:hAnsi="仿宋_GB2312" w:eastAsia="仿宋_GB2312" w:cs="仿宋_GB2312"/>
          <w:sz w:val="32"/>
          <w:szCs w:val="32"/>
          <w:lang w:eastAsia="zh-CN"/>
        </w:rPr>
        <w:t>《中央机关及其直属机构考试录用公务员</w:t>
      </w:r>
      <w:r>
        <w:rPr>
          <w:rFonts w:ascii="仿宋_GB2312" w:hAnsi="仿宋_GB2312" w:eastAsia="仿宋_GB2312" w:cs="仿宋_GB2312"/>
          <w:sz w:val="32"/>
          <w:szCs w:val="32"/>
        </w:rPr>
        <w:t>报名推荐表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（模板从国家公务员局考录专题网站下载，</w:t>
      </w:r>
      <w:r>
        <w:rPr>
          <w:rFonts w:hint="eastAsia" w:ascii="仿宋_GB2312" w:hAnsi="仿宋_GB2312" w:eastAsia="仿宋_GB2312" w:cs="仿宋_GB2312"/>
          <w:sz w:val="32"/>
          <w:szCs w:val="32"/>
        </w:rPr>
        <w:t>须</w:t>
      </w:r>
      <w:r>
        <w:rPr>
          <w:rFonts w:hint="eastAsia" w:ascii="仿宋_GB2312" w:hAnsi="仿宋_GB2312" w:eastAsia="仿宋_GB2312" w:cs="仿宋_GB2312"/>
          <w:sz w:val="32"/>
          <w:szCs w:val="32"/>
          <w:lang w:eastAsia="zh-CN"/>
        </w:rPr>
        <w:t>在备注栏</w:t>
      </w:r>
      <w:r>
        <w:rPr>
          <w:rFonts w:hint="eastAsia" w:ascii="仿宋_GB2312" w:hAnsi="仿宋_GB2312" w:eastAsia="仿宋_GB2312" w:cs="仿宋_GB2312"/>
          <w:sz w:val="32"/>
          <w:szCs w:val="32"/>
        </w:rPr>
        <w:t>注明培养方式</w:t>
      </w:r>
      <w:r>
        <w:rPr>
          <w:rFonts w:hint="eastAsia" w:ascii="仿宋_GB2312" w:hAnsi="仿宋_GB2312" w:eastAsia="仿宋_GB2312" w:cs="仿宋_GB2312"/>
          <w:sz w:val="32"/>
          <w:szCs w:val="32"/>
          <w:lang w:eastAsia="zh-CN"/>
        </w:rPr>
        <w:t>，双面打印</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社会在职人员</w:t>
      </w:r>
      <w:r>
        <w:rPr>
          <w:rFonts w:hint="eastAsia" w:ascii="仿宋_GB2312" w:hAnsi="仿宋_GB2312" w:eastAsia="仿宋_GB2312" w:cs="仿宋_GB2312"/>
          <w:sz w:val="32"/>
          <w:szCs w:val="32"/>
          <w:lang w:eastAsia="zh-CN"/>
        </w:rPr>
        <w:t>提供</w:t>
      </w:r>
      <w:r>
        <w:rPr>
          <w:rFonts w:hint="eastAsia" w:ascii="仿宋_GB2312" w:hAnsi="仿宋_GB2312" w:eastAsia="仿宋_GB2312" w:cs="仿宋_GB2312"/>
          <w:sz w:val="32"/>
          <w:szCs w:val="32"/>
        </w:rPr>
        <w:t>网上报名中填报的相关工作经历材料，如劳动合同等原件及复印件。</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留学回国人员提供教育部留学服务中心认证的国外学历学位认证书原件及复印件</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大学生村官”项目人员提供由县级及以上组织人事部门出具的服务期满、考核合格的材料原件及复印件；“农村义务教育阶段学校教师特设岗位计划”项目人员提供省级教育部门统一制作，教育部监制的“特岗教师”证书和服务“农村义务教育阶段学校教师特设岗位计划”鉴定表原件及复印件；“三支一扶”计划项目人员提供省级“三支一扶”工作协调管理办公室出具的高校毕业生“三支一扶”服务证书原件及复印件；“大学生志愿服务西部计划”项目人员提供由共青团中央统一制作的服务证和大学生志愿服务西部计划鉴定表原件及复印件；高校毕业生退役士兵提供国防部统一制作的《中国人民解放军退出现役证书》（或《中国人民武装警察部队退出现役证书》）原件及复印件。</w:t>
      </w:r>
    </w:p>
    <w:p>
      <w:pPr>
        <w:numPr>
          <w:ilvl w:val="0"/>
          <w:numId w:val="1"/>
        </w:numPr>
        <w:spacing w:line="360" w:lineRule="auto"/>
        <w:ind w:firstLine="643" w:firstLineChars="200"/>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有关要求</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考生应对所提供材料的真实性负责，材料不全或主要信息不实，影响资格审查结果的，将取消面试资格。</w:t>
      </w:r>
    </w:p>
    <w:p>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color w:val="000000"/>
          <w:sz w:val="32"/>
          <w:szCs w:val="32"/>
        </w:rPr>
        <w:t>通过资格复审的考生签名确认现场面试时间，领取《面试通知书》。</w:t>
      </w:r>
    </w:p>
    <w:p>
      <w:pPr>
        <w:spacing w:line="360" w:lineRule="auto"/>
        <w:ind w:firstLine="640" w:firstLineChars="200"/>
        <w:rPr>
          <w:rFonts w:hint="eastAsia" w:ascii="仿宋_GB2312" w:hAnsi="仿宋_GB2312" w:eastAsia="仿宋_GB2312" w:cs="仿宋_GB2312"/>
          <w:color w:val="000000"/>
          <w:sz w:val="32"/>
          <w:szCs w:val="32"/>
        </w:rPr>
      </w:pP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为提高审查工作质效，请考生按照规定时间参加资格复审，</w:t>
      </w:r>
      <w:r>
        <w:rPr>
          <w:rFonts w:hint="eastAsia" w:ascii="仿宋_GB2312" w:hAnsi="仿宋_GB2312" w:eastAsia="仿宋_GB2312" w:cs="仿宋_GB2312"/>
          <w:color w:val="000000"/>
          <w:sz w:val="32"/>
          <w:szCs w:val="32"/>
          <w:lang w:eastAsia="zh-CN"/>
        </w:rPr>
        <w:t>未在规定时间参加的，视同放弃面试资格</w:t>
      </w:r>
      <w:r>
        <w:rPr>
          <w:rFonts w:hint="eastAsia" w:ascii="仿宋_GB2312" w:hAnsi="仿宋_GB2312" w:eastAsia="仿宋_GB2312" w:cs="仿宋_GB2312"/>
          <w:color w:val="000000"/>
          <w:sz w:val="32"/>
          <w:szCs w:val="32"/>
        </w:rPr>
        <w:t>。</w:t>
      </w:r>
    </w:p>
    <w:p>
      <w:pPr>
        <w:spacing w:line="56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五、</w:t>
      </w:r>
      <w:r>
        <w:rPr>
          <w:rFonts w:hint="eastAsia" w:ascii="黑体" w:hAnsi="黑体" w:eastAsia="黑体" w:cs="黑体"/>
          <w:sz w:val="32"/>
          <w:szCs w:val="32"/>
          <w:lang w:eastAsia="zh-CN"/>
        </w:rPr>
        <w:t>现场</w:t>
      </w:r>
      <w:r>
        <w:rPr>
          <w:rFonts w:hint="eastAsia" w:ascii="黑体" w:hAnsi="黑体" w:eastAsia="黑体" w:cs="黑体"/>
          <w:sz w:val="32"/>
          <w:szCs w:val="32"/>
        </w:rPr>
        <w:t>面试</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面试将采取现场面试方式。</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（一）时间：</w:t>
      </w:r>
      <w:r>
        <w:rPr>
          <w:rFonts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16</w:t>
      </w:r>
      <w:r>
        <w:rPr>
          <w:rFonts w:hint="eastAsia" w:ascii="仿宋_GB2312" w:hAnsi="仿宋_GB2312" w:eastAsia="仿宋_GB2312" w:cs="仿宋_GB2312"/>
          <w:color w:val="000000"/>
          <w:sz w:val="32"/>
          <w:szCs w:val="32"/>
        </w:rPr>
        <w:t>日</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17</w:t>
      </w:r>
      <w:r>
        <w:rPr>
          <w:rFonts w:hint="eastAsia" w:ascii="仿宋_GB2312" w:hAnsi="仿宋_GB2312" w:eastAsia="仿宋_GB2312" w:cs="仿宋_GB2312"/>
          <w:color w:val="000000"/>
          <w:sz w:val="32"/>
          <w:szCs w:val="32"/>
        </w:rPr>
        <w:t>日，上午</w:t>
      </w:r>
      <w:r>
        <w:rPr>
          <w:rFonts w:hint="eastAsia" w:ascii="仿宋_GB2312" w:hAnsi="仿宋_GB2312" w:eastAsia="仿宋_GB2312" w:cs="仿宋_GB2312"/>
          <w:color w:val="000000"/>
          <w:sz w:val="32"/>
          <w:szCs w:val="32"/>
          <w:lang w:val="en-US" w:eastAsia="zh-CN"/>
        </w:rPr>
        <w:t>7:30</w:t>
      </w:r>
      <w:r>
        <w:rPr>
          <w:rFonts w:hint="eastAsia" w:ascii="仿宋_GB2312" w:hAnsi="仿宋_GB2312" w:eastAsia="仿宋_GB2312" w:cs="仿宋_GB2312"/>
          <w:color w:val="000000"/>
          <w:sz w:val="32"/>
          <w:szCs w:val="32"/>
        </w:rPr>
        <w:t>开始</w:t>
      </w:r>
      <w:r>
        <w:rPr>
          <w:rFonts w:hint="eastAsia" w:ascii="仿宋_GB2312" w:hAnsi="仿宋_GB2312" w:eastAsia="仿宋_GB2312" w:cs="仿宋_GB2312"/>
          <w:color w:val="000000"/>
          <w:sz w:val="32"/>
          <w:szCs w:val="32"/>
          <w:lang w:eastAsia="zh-CN"/>
        </w:rPr>
        <w:t>。</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rPr>
        <w:t>（二）地点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sz w:val="32"/>
          <w:szCs w:val="32"/>
        </w:rPr>
        <w:t>甘肃金融培训中心，</w:t>
      </w:r>
      <w:r>
        <w:rPr>
          <w:rFonts w:hint="eastAsia" w:ascii="仿宋_GB2312" w:hAnsi="仿宋_GB2312" w:eastAsia="仿宋_GB2312" w:cs="仿宋_GB2312"/>
          <w:color w:val="000000"/>
          <w:sz w:val="32"/>
          <w:szCs w:val="32"/>
          <w:lang w:eastAsia="zh-CN"/>
        </w:rPr>
        <w:t>甘肃省</w:t>
      </w:r>
      <w:r>
        <w:rPr>
          <w:rFonts w:hint="eastAsia" w:ascii="仿宋_GB2312" w:hAnsi="仿宋_GB2312" w:eastAsia="仿宋_GB2312" w:cs="仿宋_GB2312"/>
          <w:color w:val="000000"/>
          <w:sz w:val="32"/>
          <w:szCs w:val="32"/>
        </w:rPr>
        <w:t>兰州市城关区东岗西路</w:t>
      </w:r>
      <w:r>
        <w:rPr>
          <w:rFonts w:ascii="仿宋_GB2312" w:hAnsi="仿宋_GB2312" w:eastAsia="仿宋_GB2312" w:cs="仿宋_GB2312"/>
          <w:color w:val="000000"/>
          <w:sz w:val="32"/>
          <w:szCs w:val="32"/>
        </w:rPr>
        <w:t>700</w:t>
      </w:r>
      <w:r>
        <w:rPr>
          <w:rFonts w:hint="eastAsia" w:ascii="仿宋_GB2312" w:hAnsi="仿宋_GB2312" w:eastAsia="仿宋_GB2312" w:cs="仿宋_GB2312"/>
          <w:color w:val="000000"/>
          <w:sz w:val="32"/>
          <w:szCs w:val="32"/>
        </w:rPr>
        <w:t>号。</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（三）程序及要求：</w:t>
      </w:r>
    </w:p>
    <w:p>
      <w:pPr>
        <w:spacing w:line="360" w:lineRule="auto"/>
        <w:ind w:firstLine="640" w:firstLineChars="2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考生应在规定时间前抵达面试地点，凭身份证和《面试通知书》参加现场面试报到，</w:t>
      </w:r>
      <w:r>
        <w:rPr>
          <w:rFonts w:hint="eastAsia" w:ascii="仿宋_GB2312" w:hAnsi="仿宋_GB2312" w:eastAsia="仿宋_GB2312" w:cs="仿宋_GB2312"/>
          <w:color w:val="000000"/>
          <w:sz w:val="32"/>
          <w:szCs w:val="32"/>
          <w:lang w:eastAsia="zh-CN"/>
        </w:rPr>
        <w:t>未在</w:t>
      </w:r>
      <w:r>
        <w:rPr>
          <w:rFonts w:hint="eastAsia" w:ascii="仿宋_GB2312" w:hAnsi="仿宋_GB2312" w:eastAsia="仿宋_GB2312" w:cs="仿宋_GB2312"/>
          <w:color w:val="000000"/>
          <w:sz w:val="32"/>
          <w:szCs w:val="32"/>
        </w:rPr>
        <w:t>规定时间</w:t>
      </w:r>
      <w:r>
        <w:rPr>
          <w:rFonts w:hint="eastAsia" w:ascii="仿宋_GB2312" w:hAnsi="仿宋_GB2312" w:eastAsia="仿宋_GB2312" w:cs="仿宋_GB2312"/>
          <w:color w:val="000000"/>
          <w:sz w:val="32"/>
          <w:szCs w:val="32"/>
          <w:lang w:eastAsia="zh-CN"/>
        </w:rPr>
        <w:t>参加报到的</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视同放弃面试资格</w:t>
      </w:r>
      <w:r>
        <w:rPr>
          <w:rFonts w:hint="eastAsia" w:ascii="仿宋_GB2312" w:hAnsi="仿宋_GB2312" w:eastAsia="仿宋_GB2312" w:cs="仿宋_GB2312"/>
          <w:color w:val="000000"/>
          <w:sz w:val="32"/>
          <w:szCs w:val="32"/>
        </w:rPr>
        <w:t>。</w:t>
      </w:r>
    </w:p>
    <w:p>
      <w:pPr>
        <w:spacing w:line="360" w:lineRule="auto"/>
        <w:ind w:firstLine="60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面试期间，考生不得携带具有通讯功能的电子设备（包括但不限于具有移动网络、</w:t>
      </w:r>
      <w:r>
        <w:rPr>
          <w:rFonts w:ascii="仿宋_GB2312" w:hAnsi="仿宋_GB2312" w:eastAsia="仿宋_GB2312" w:cs="仿宋_GB2312"/>
          <w:color w:val="000000"/>
          <w:sz w:val="32"/>
          <w:szCs w:val="32"/>
        </w:rPr>
        <w:t>WIFI</w:t>
      </w:r>
      <w:r>
        <w:rPr>
          <w:rFonts w:hint="eastAsia" w:ascii="仿宋_GB2312" w:hAnsi="仿宋_GB2312" w:eastAsia="仿宋_GB2312" w:cs="仿宋_GB2312"/>
          <w:color w:val="000000"/>
          <w:sz w:val="32"/>
          <w:szCs w:val="32"/>
        </w:rPr>
        <w:t>、蓝牙等功能的手机、移动电脑、平板电脑、手表、手环、耳机等）进入考场和候考室。自行携带的，应在开考前按工作人员要求上交并统一管理，面试后归还。未在规定时间前将相关电子设备交工作人员统一管理的，取消面试资格。</w:t>
      </w:r>
    </w:p>
    <w:p>
      <w:pPr>
        <w:spacing w:line="360" w:lineRule="auto"/>
        <w:ind w:firstLine="600"/>
        <w:rPr>
          <w:rFonts w:hint="eastAsia" w:ascii="仿宋_GB2312" w:hAnsi="仿宋_GB2312" w:eastAsia="仿宋_GB2312" w:cs="仿宋_GB2312"/>
          <w:sz w:val="32"/>
          <w:szCs w:val="32"/>
        </w:rPr>
      </w:pP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lang w:eastAsia="zh-CN"/>
        </w:rPr>
        <w:t>面试</w:t>
      </w:r>
      <w:r>
        <w:rPr>
          <w:rFonts w:hint="eastAsia" w:ascii="仿宋_GB2312" w:hAnsi="仿宋_GB2312" w:eastAsia="仿宋_GB2312" w:cs="仿宋_GB2312"/>
          <w:color w:val="000000"/>
          <w:sz w:val="32"/>
          <w:szCs w:val="32"/>
        </w:rPr>
        <w:t>考场和候考室实行封闭管理，考生在面试前应保持良好的身体状态，</w:t>
      </w:r>
      <w:r>
        <w:rPr>
          <w:rFonts w:hint="eastAsia" w:ascii="仿宋_GB2312" w:hAnsi="仿宋_GB2312" w:eastAsia="仿宋_GB2312" w:cs="仿宋_GB2312"/>
          <w:color w:val="000000"/>
          <w:sz w:val="32"/>
          <w:szCs w:val="32"/>
          <w:lang w:eastAsia="zh-CN"/>
        </w:rPr>
        <w:t>密切监测体温和健康状况，</w:t>
      </w:r>
      <w:r>
        <w:rPr>
          <w:rFonts w:hint="eastAsia" w:ascii="仿宋_GB2312" w:hAnsi="仿宋_GB2312" w:eastAsia="仿宋_GB2312" w:cs="仿宋_GB2312"/>
          <w:color w:val="000000"/>
          <w:sz w:val="32"/>
          <w:szCs w:val="32"/>
        </w:rPr>
        <w:t>提前做好出行准备。</w:t>
      </w:r>
      <w:r>
        <w:rPr>
          <w:rFonts w:hint="eastAsia" w:ascii="仿宋_GB2312" w:hAnsi="仿宋_GB2312" w:eastAsia="仿宋_GB2312" w:cs="仿宋_GB2312"/>
          <w:color w:val="000000"/>
          <w:sz w:val="32"/>
          <w:szCs w:val="32"/>
          <w:lang w:eastAsia="zh-CN"/>
        </w:rPr>
        <w:t>参加面试报到后，应</w:t>
      </w:r>
      <w:r>
        <w:rPr>
          <w:rFonts w:hint="eastAsia" w:ascii="仿宋_GB2312" w:hAnsi="仿宋_GB2312" w:eastAsia="仿宋_GB2312" w:cs="仿宋_GB2312"/>
          <w:color w:val="000000"/>
          <w:sz w:val="32"/>
          <w:szCs w:val="32"/>
        </w:rPr>
        <w:t>自觉遵守面试纪律，服从工作人员统一管理。</w:t>
      </w:r>
    </w:p>
    <w:p>
      <w:pPr>
        <w:spacing w:line="56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六、体检和考察</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（一）综合成绩计算方式</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综合成绩=笔试成绩×50%+面试成绩×50%</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其中，笔试成绩按照行政职业能力测验、申论成绩各占50%的比例合成。</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（二）体检和考察人选确定方式</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面试后，招考单位将根据综合成绩从高到低的顺序按照1:1的比例确定体检和考察人选。如综合成绩相同，笔试成绩高的（如笔试成绩也相同，行政职业能力测验成绩高的）考生进入体检和考察。参加面试人数与计划录用人数比例低于3:1的，考生面试成绩还应达到面试合格分数线方可进入体检和考察，面试合格分数线为60分。</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体检和考察具体时间安排另行通知。</w:t>
      </w:r>
    </w:p>
    <w:p>
      <w:pPr>
        <w:spacing w:line="56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七、注意事项</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（一）考生应严格遵守心理测评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资格复审及</w:t>
      </w:r>
      <w:r>
        <w:rPr>
          <w:rFonts w:hint="eastAsia" w:ascii="仿宋_GB2312" w:hAnsi="仿宋_GB2312" w:eastAsia="仿宋_GB2312" w:cs="仿宋_GB2312"/>
          <w:sz w:val="32"/>
          <w:szCs w:val="32"/>
          <w:lang w:eastAsia="zh-CN"/>
        </w:rPr>
        <w:t>现场</w:t>
      </w:r>
      <w:r>
        <w:rPr>
          <w:rFonts w:hint="eastAsia" w:ascii="仿宋_GB2312" w:hAnsi="仿宋_GB2312" w:eastAsia="仿宋_GB2312" w:cs="仿宋_GB2312"/>
          <w:sz w:val="32"/>
          <w:szCs w:val="32"/>
        </w:rPr>
        <w:t>面试相关要求，诚信应考，杜绝作弊行为。凡有关材料信息不实、影响资格审查结果或有作弊行为的，一经发现，将取消面试或录用资格，涉及违法违规的，按照有关法律法规追究责任。</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面试有关具体安排我单位将及时以电话、邮件、短信等方式通知考生，请考生保持网上报名预留的联系方式畅通，并密切关注中国人民银行甘肃省分行网站。</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（三）如有疑问，请拨打考务咨询电话：</w:t>
      </w:r>
    </w:p>
    <w:p>
      <w:pPr>
        <w:spacing w:line="560" w:lineRule="exact"/>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政策咨询</w:t>
      </w:r>
      <w:r>
        <w:rPr>
          <w:rFonts w:ascii="仿宋_GB2312" w:hAnsi="仿宋_GB2312" w:eastAsia="仿宋_GB2312" w:cs="仿宋_GB2312"/>
          <w:color w:val="000000"/>
          <w:sz w:val="32"/>
          <w:szCs w:val="32"/>
        </w:rPr>
        <w:t>0931-8800787</w:t>
      </w:r>
      <w:r>
        <w:rPr>
          <w:rFonts w:hint="eastAsia" w:ascii="仿宋_GB2312" w:hAnsi="仿宋_GB2312" w:eastAsia="仿宋_GB2312" w:cs="仿宋_GB2312"/>
          <w:color w:val="000000"/>
          <w:sz w:val="32"/>
          <w:szCs w:val="32"/>
          <w:lang w:eastAsia="zh-CN"/>
        </w:rPr>
        <w:t>，</w:t>
      </w:r>
      <w:r>
        <w:rPr>
          <w:rFonts w:ascii="仿宋_GB2312" w:hAnsi="仿宋_GB2312" w:eastAsia="仿宋_GB2312" w:cs="仿宋_GB2312"/>
          <w:color w:val="000000"/>
          <w:sz w:val="32"/>
          <w:szCs w:val="32"/>
        </w:rPr>
        <w:t>0931-8800784</w:t>
      </w:r>
      <w:r>
        <w:rPr>
          <w:rFonts w:hint="eastAsia" w:ascii="仿宋_GB2312" w:hAnsi="仿宋_GB2312" w:eastAsia="仿宋_GB2312" w:cs="仿宋_GB2312"/>
          <w:color w:val="000000"/>
          <w:sz w:val="32"/>
          <w:szCs w:val="32"/>
          <w:lang w:eastAsia="zh-CN"/>
        </w:rPr>
        <w:t>，</w:t>
      </w:r>
    </w:p>
    <w:p>
      <w:pPr>
        <w:spacing w:line="560" w:lineRule="exact"/>
        <w:ind w:firstLine="640" w:firstLineChars="200"/>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eastAsia="zh-CN"/>
        </w:rPr>
        <w:t>心理测评技术咨询</w:t>
      </w:r>
      <w:r>
        <w:rPr>
          <w:rFonts w:hint="eastAsia" w:ascii="仿宋_GB2312" w:hAnsi="仿宋_GB2312" w:eastAsia="仿宋_GB2312" w:cs="仿宋_GB2312"/>
          <w:color w:val="000000"/>
          <w:sz w:val="32"/>
          <w:szCs w:val="32"/>
          <w:highlight w:val="none"/>
          <w:lang w:val="en-US" w:eastAsia="zh-CN"/>
        </w:rPr>
        <w:t>029-68596088-85756</w:t>
      </w:r>
      <w:bookmarkStart w:id="0" w:name="_GoBack"/>
      <w:bookmarkEnd w:id="0"/>
      <w:r>
        <w:rPr>
          <w:rFonts w:hint="eastAsia" w:ascii="仿宋_GB2312" w:hAnsi="仿宋_GB2312" w:eastAsia="仿宋_GB2312" w:cs="仿宋_GB2312"/>
          <w:color w:val="000000"/>
          <w:sz w:val="32"/>
          <w:szCs w:val="32"/>
          <w:lang w:val="en-US" w:eastAsia="zh-CN"/>
        </w:rPr>
        <w:t>。</w:t>
      </w:r>
    </w:p>
    <w:p>
      <w:pPr>
        <w:spacing w:line="480" w:lineRule="exact"/>
        <w:rPr>
          <w:rFonts w:ascii="仿宋_GB2312" w:hAnsi="仿宋_GB2312" w:eastAsia="仿宋_GB2312" w:cs="仿宋_GB2312"/>
          <w:sz w:val="32"/>
          <w:szCs w:val="32"/>
        </w:rPr>
      </w:pPr>
    </w:p>
    <w:p>
      <w:pPr>
        <w:spacing w:line="480" w:lineRule="exact"/>
        <w:rPr>
          <w:rFonts w:ascii="仿宋_GB2312" w:hAnsi="仿宋_GB2312" w:eastAsia="仿宋_GB2312" w:cs="仿宋_GB2312"/>
          <w:sz w:val="32"/>
          <w:szCs w:val="32"/>
        </w:rPr>
      </w:pPr>
    </w:p>
    <w:p>
      <w:pPr>
        <w:spacing w:line="4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p>
    <w:p>
      <w:pPr>
        <w:spacing w:line="480" w:lineRule="exact"/>
        <w:ind w:left="42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1.中国人民银行</w:t>
      </w:r>
      <w:r>
        <w:rPr>
          <w:rFonts w:hint="eastAsia" w:ascii="仿宋_GB2312" w:hAnsi="仿宋_GB2312" w:eastAsia="仿宋_GB2312" w:cs="仿宋_GB2312"/>
          <w:sz w:val="32"/>
          <w:szCs w:val="32"/>
          <w:lang w:eastAsia="zh-CN"/>
        </w:rPr>
        <w:t>甘肃</w:t>
      </w:r>
      <w:r>
        <w:rPr>
          <w:rFonts w:hint="eastAsia" w:ascii="仿宋_GB2312" w:hAnsi="仿宋_GB2312" w:eastAsia="仿宋_GB2312" w:cs="仿宋_GB2312"/>
          <w:sz w:val="32"/>
          <w:szCs w:val="32"/>
        </w:rPr>
        <w:t>省分支机构2024年度考试录用公务员面试名单</w:t>
      </w:r>
    </w:p>
    <w:p>
      <w:pPr>
        <w:spacing w:line="480" w:lineRule="exact"/>
        <w:ind w:left="42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2.参加面试确认书</w:t>
      </w:r>
    </w:p>
    <w:p>
      <w:pPr>
        <w:spacing w:line="480" w:lineRule="exact"/>
        <w:ind w:left="42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3.放弃面试资格声明</w:t>
      </w:r>
    </w:p>
    <w:p>
      <w:pPr>
        <w:spacing w:line="480" w:lineRule="exact"/>
        <w:ind w:left="420" w:firstLine="640" w:firstLineChars="200"/>
        <w:rPr>
          <w:rFonts w:ascii="仿宋_GB2312" w:hAnsi="仿宋_GB2312" w:eastAsia="仿宋_GB2312" w:cs="仿宋_GB2312"/>
          <w:sz w:val="32"/>
          <w:szCs w:val="32"/>
        </w:rPr>
      </w:pPr>
    </w:p>
    <w:p>
      <w:pPr>
        <w:spacing w:line="480" w:lineRule="exact"/>
        <w:ind w:left="420" w:firstLine="640" w:firstLineChars="200"/>
        <w:rPr>
          <w:rFonts w:ascii="仿宋_GB2312" w:hAnsi="仿宋_GB2312" w:eastAsia="仿宋_GB2312" w:cs="仿宋_GB2312"/>
          <w:sz w:val="32"/>
          <w:szCs w:val="32"/>
        </w:rPr>
      </w:pPr>
    </w:p>
    <w:p>
      <w:pPr>
        <w:spacing w:line="480" w:lineRule="exact"/>
        <w:rPr>
          <w:rFonts w:ascii="仿宋_GB2312" w:hAnsi="仿宋_GB2312" w:eastAsia="仿宋_GB2312" w:cs="仿宋_GB2312"/>
          <w:sz w:val="32"/>
          <w:szCs w:val="32"/>
        </w:rPr>
      </w:pPr>
    </w:p>
    <w:p>
      <w:pPr>
        <w:spacing w:line="480" w:lineRule="exact"/>
        <w:ind w:left="420" w:firstLine="640" w:firstLineChars="200"/>
        <w:jc w:val="righ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中国人民银行</w:t>
      </w:r>
      <w:r>
        <w:rPr>
          <w:rFonts w:hint="eastAsia" w:ascii="仿宋_GB2312" w:hAnsi="仿宋_GB2312" w:eastAsia="仿宋_GB2312" w:cs="仿宋_GB2312"/>
          <w:sz w:val="32"/>
          <w:szCs w:val="32"/>
          <w:lang w:eastAsia="zh-CN"/>
        </w:rPr>
        <w:t>甘肃省分行</w:t>
      </w:r>
    </w:p>
    <w:p>
      <w:pPr>
        <w:wordWrap w:val="0"/>
        <w:spacing w:line="480" w:lineRule="exact"/>
        <w:ind w:left="420"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0373901"/>
    </w:sdtPr>
    <w:sdtContent>
      <w:p>
        <w:pPr>
          <w:pStyle w:val="2"/>
          <w:jc w:val="center"/>
        </w:pPr>
        <w:r>
          <w:fldChar w:fldCharType="begin"/>
        </w:r>
        <w:r>
          <w:instrText xml:space="preserve">PAGE   \* MERGEFORMAT</w:instrText>
        </w:r>
        <w:r>
          <w:fldChar w:fldCharType="separate"/>
        </w:r>
        <w:r>
          <w:rPr>
            <w:lang w:val="zh-CN"/>
          </w:rPr>
          <w:t>4</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8DB209"/>
    <w:multiLevelType w:val="singleLevel"/>
    <w:tmpl w:val="3F8DB209"/>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zOTRiZjdjYjFjMzgwMzFiOWVlZTU3NzQ0YjE1MTIifQ=="/>
  </w:docVars>
  <w:rsids>
    <w:rsidRoot w:val="00714ECF"/>
    <w:rsid w:val="00010C17"/>
    <w:rsid w:val="00056D21"/>
    <w:rsid w:val="000E6DFE"/>
    <w:rsid w:val="00125531"/>
    <w:rsid w:val="00137012"/>
    <w:rsid w:val="001D5DE6"/>
    <w:rsid w:val="003F3DF8"/>
    <w:rsid w:val="004E1501"/>
    <w:rsid w:val="00622371"/>
    <w:rsid w:val="00714ECF"/>
    <w:rsid w:val="008759D2"/>
    <w:rsid w:val="0094309A"/>
    <w:rsid w:val="00960871"/>
    <w:rsid w:val="00B43779"/>
    <w:rsid w:val="00C56693"/>
    <w:rsid w:val="00C65D54"/>
    <w:rsid w:val="00E37E41"/>
    <w:rsid w:val="00EB1403"/>
    <w:rsid w:val="010A09A4"/>
    <w:rsid w:val="013559A2"/>
    <w:rsid w:val="01532099"/>
    <w:rsid w:val="01655EA0"/>
    <w:rsid w:val="018F5463"/>
    <w:rsid w:val="01A6470D"/>
    <w:rsid w:val="01BC5B89"/>
    <w:rsid w:val="01C278FF"/>
    <w:rsid w:val="01DB1EFD"/>
    <w:rsid w:val="01ED2F65"/>
    <w:rsid w:val="02543143"/>
    <w:rsid w:val="027C2DB4"/>
    <w:rsid w:val="027D1D10"/>
    <w:rsid w:val="02C4509D"/>
    <w:rsid w:val="02D52377"/>
    <w:rsid w:val="02DF1B9E"/>
    <w:rsid w:val="02F03DC0"/>
    <w:rsid w:val="03082C4B"/>
    <w:rsid w:val="03266A2B"/>
    <w:rsid w:val="03451544"/>
    <w:rsid w:val="03A90E28"/>
    <w:rsid w:val="03E768E7"/>
    <w:rsid w:val="04001881"/>
    <w:rsid w:val="040E27E3"/>
    <w:rsid w:val="043215A0"/>
    <w:rsid w:val="047855A6"/>
    <w:rsid w:val="05602F51"/>
    <w:rsid w:val="057145EF"/>
    <w:rsid w:val="05784F0E"/>
    <w:rsid w:val="05A37085"/>
    <w:rsid w:val="05B57497"/>
    <w:rsid w:val="05CB346B"/>
    <w:rsid w:val="05FF7D99"/>
    <w:rsid w:val="064A7B52"/>
    <w:rsid w:val="065B3592"/>
    <w:rsid w:val="065E67AC"/>
    <w:rsid w:val="067B61FD"/>
    <w:rsid w:val="0714332E"/>
    <w:rsid w:val="074149EE"/>
    <w:rsid w:val="074A353D"/>
    <w:rsid w:val="07570B4A"/>
    <w:rsid w:val="077922A7"/>
    <w:rsid w:val="07814F8F"/>
    <w:rsid w:val="07937DDE"/>
    <w:rsid w:val="07A22B7A"/>
    <w:rsid w:val="07A767E6"/>
    <w:rsid w:val="07A976A0"/>
    <w:rsid w:val="07C210D4"/>
    <w:rsid w:val="08132F6A"/>
    <w:rsid w:val="085014DF"/>
    <w:rsid w:val="08685007"/>
    <w:rsid w:val="086A153D"/>
    <w:rsid w:val="08841460"/>
    <w:rsid w:val="08AE49A7"/>
    <w:rsid w:val="08BB5CBD"/>
    <w:rsid w:val="08BC7205"/>
    <w:rsid w:val="08BF1151"/>
    <w:rsid w:val="08CF3063"/>
    <w:rsid w:val="08D7475E"/>
    <w:rsid w:val="08F81B29"/>
    <w:rsid w:val="08FE2BB1"/>
    <w:rsid w:val="09456E66"/>
    <w:rsid w:val="097F4388"/>
    <w:rsid w:val="09986275"/>
    <w:rsid w:val="09E851F2"/>
    <w:rsid w:val="0A035FC6"/>
    <w:rsid w:val="0A1E186F"/>
    <w:rsid w:val="0A256129"/>
    <w:rsid w:val="0A41169C"/>
    <w:rsid w:val="0A48217D"/>
    <w:rsid w:val="0A4F3CDE"/>
    <w:rsid w:val="0A7B2E77"/>
    <w:rsid w:val="0AB16A0E"/>
    <w:rsid w:val="0AEC301C"/>
    <w:rsid w:val="0AFF0FBF"/>
    <w:rsid w:val="0B2857C7"/>
    <w:rsid w:val="0BAD0A7B"/>
    <w:rsid w:val="0BB01E65"/>
    <w:rsid w:val="0BFE3E2C"/>
    <w:rsid w:val="0C223F0D"/>
    <w:rsid w:val="0C525609"/>
    <w:rsid w:val="0C6B1826"/>
    <w:rsid w:val="0CCA39ED"/>
    <w:rsid w:val="0CCE3698"/>
    <w:rsid w:val="0CD70256"/>
    <w:rsid w:val="0CED6C91"/>
    <w:rsid w:val="0DBF3A68"/>
    <w:rsid w:val="0DD5451F"/>
    <w:rsid w:val="0E092B38"/>
    <w:rsid w:val="0E2C1A81"/>
    <w:rsid w:val="0EBA667B"/>
    <w:rsid w:val="0EC0450B"/>
    <w:rsid w:val="0EC414F8"/>
    <w:rsid w:val="0ECF7EEB"/>
    <w:rsid w:val="0F096DAD"/>
    <w:rsid w:val="0F1551B0"/>
    <w:rsid w:val="0F2540F6"/>
    <w:rsid w:val="0F303A0D"/>
    <w:rsid w:val="0F4A5C6E"/>
    <w:rsid w:val="0F4B3B51"/>
    <w:rsid w:val="0F4F732D"/>
    <w:rsid w:val="0F772B7C"/>
    <w:rsid w:val="0FD3594B"/>
    <w:rsid w:val="0FE574F9"/>
    <w:rsid w:val="0FFC691C"/>
    <w:rsid w:val="100157C6"/>
    <w:rsid w:val="10372BD6"/>
    <w:rsid w:val="107E154F"/>
    <w:rsid w:val="108D0762"/>
    <w:rsid w:val="108D104A"/>
    <w:rsid w:val="10B4471D"/>
    <w:rsid w:val="10E53A4F"/>
    <w:rsid w:val="11160775"/>
    <w:rsid w:val="111B4C58"/>
    <w:rsid w:val="1183227C"/>
    <w:rsid w:val="11A21875"/>
    <w:rsid w:val="11A710E8"/>
    <w:rsid w:val="11AA244B"/>
    <w:rsid w:val="11C43B09"/>
    <w:rsid w:val="11CC3555"/>
    <w:rsid w:val="11DB5F23"/>
    <w:rsid w:val="11E33A69"/>
    <w:rsid w:val="12037651"/>
    <w:rsid w:val="12130F8A"/>
    <w:rsid w:val="122E2F28"/>
    <w:rsid w:val="12330E63"/>
    <w:rsid w:val="12353CF4"/>
    <w:rsid w:val="1253040F"/>
    <w:rsid w:val="127E15CE"/>
    <w:rsid w:val="12874C6C"/>
    <w:rsid w:val="12904F10"/>
    <w:rsid w:val="129B11B9"/>
    <w:rsid w:val="12C97DA6"/>
    <w:rsid w:val="132E323E"/>
    <w:rsid w:val="136073D0"/>
    <w:rsid w:val="1394357D"/>
    <w:rsid w:val="13A46CB7"/>
    <w:rsid w:val="13F21A61"/>
    <w:rsid w:val="14211466"/>
    <w:rsid w:val="142C353F"/>
    <w:rsid w:val="143D0E1B"/>
    <w:rsid w:val="1454389D"/>
    <w:rsid w:val="14631A21"/>
    <w:rsid w:val="14673D12"/>
    <w:rsid w:val="148A6748"/>
    <w:rsid w:val="1491280E"/>
    <w:rsid w:val="14AD7507"/>
    <w:rsid w:val="14B0399E"/>
    <w:rsid w:val="14D462DB"/>
    <w:rsid w:val="14D74AA9"/>
    <w:rsid w:val="14F01466"/>
    <w:rsid w:val="14F20377"/>
    <w:rsid w:val="1517456A"/>
    <w:rsid w:val="151B2FEE"/>
    <w:rsid w:val="153D4F8F"/>
    <w:rsid w:val="156A5E72"/>
    <w:rsid w:val="15745A11"/>
    <w:rsid w:val="157E0674"/>
    <w:rsid w:val="15823951"/>
    <w:rsid w:val="159D48A4"/>
    <w:rsid w:val="15AB0D51"/>
    <w:rsid w:val="15C80A29"/>
    <w:rsid w:val="15CE5B3F"/>
    <w:rsid w:val="15D64CD2"/>
    <w:rsid w:val="15E644EE"/>
    <w:rsid w:val="16013404"/>
    <w:rsid w:val="1628062F"/>
    <w:rsid w:val="16361306"/>
    <w:rsid w:val="16706C5F"/>
    <w:rsid w:val="16873FEA"/>
    <w:rsid w:val="16942931"/>
    <w:rsid w:val="169D52C7"/>
    <w:rsid w:val="170E4EED"/>
    <w:rsid w:val="171E10CB"/>
    <w:rsid w:val="173774B7"/>
    <w:rsid w:val="173A6461"/>
    <w:rsid w:val="179A4357"/>
    <w:rsid w:val="17A95520"/>
    <w:rsid w:val="17AE3073"/>
    <w:rsid w:val="17CE59F7"/>
    <w:rsid w:val="17E75165"/>
    <w:rsid w:val="17F00E44"/>
    <w:rsid w:val="1821083F"/>
    <w:rsid w:val="1846293A"/>
    <w:rsid w:val="18637FBA"/>
    <w:rsid w:val="186A0F7E"/>
    <w:rsid w:val="187C21C4"/>
    <w:rsid w:val="18864579"/>
    <w:rsid w:val="18A9163D"/>
    <w:rsid w:val="18B868BF"/>
    <w:rsid w:val="18C57677"/>
    <w:rsid w:val="18CE3EE9"/>
    <w:rsid w:val="18D17CDA"/>
    <w:rsid w:val="18E32EC5"/>
    <w:rsid w:val="18F11086"/>
    <w:rsid w:val="190D16EF"/>
    <w:rsid w:val="19285322"/>
    <w:rsid w:val="193D3813"/>
    <w:rsid w:val="193F7288"/>
    <w:rsid w:val="19636DB9"/>
    <w:rsid w:val="199324D4"/>
    <w:rsid w:val="199C28F4"/>
    <w:rsid w:val="199F0F9C"/>
    <w:rsid w:val="19DE3DC2"/>
    <w:rsid w:val="19F07D5C"/>
    <w:rsid w:val="1A617950"/>
    <w:rsid w:val="1A6C1911"/>
    <w:rsid w:val="1A9C742E"/>
    <w:rsid w:val="1AB77827"/>
    <w:rsid w:val="1B613560"/>
    <w:rsid w:val="1B6B5875"/>
    <w:rsid w:val="1B797643"/>
    <w:rsid w:val="1BD73527"/>
    <w:rsid w:val="1BEA301F"/>
    <w:rsid w:val="1BF16CE7"/>
    <w:rsid w:val="1C091480"/>
    <w:rsid w:val="1C093C8B"/>
    <w:rsid w:val="1C0D238F"/>
    <w:rsid w:val="1C36422E"/>
    <w:rsid w:val="1C4B5BD6"/>
    <w:rsid w:val="1C5C6FE6"/>
    <w:rsid w:val="1C5C7E96"/>
    <w:rsid w:val="1C6D7A76"/>
    <w:rsid w:val="1C80356F"/>
    <w:rsid w:val="1C85764B"/>
    <w:rsid w:val="1D0C4A6B"/>
    <w:rsid w:val="1D2578A8"/>
    <w:rsid w:val="1D305328"/>
    <w:rsid w:val="1D580FB9"/>
    <w:rsid w:val="1D6E533E"/>
    <w:rsid w:val="1D740EA4"/>
    <w:rsid w:val="1D9712EE"/>
    <w:rsid w:val="1D9F7732"/>
    <w:rsid w:val="1DC7704E"/>
    <w:rsid w:val="1E01767D"/>
    <w:rsid w:val="1E392588"/>
    <w:rsid w:val="1E443DC6"/>
    <w:rsid w:val="1E4A0DCA"/>
    <w:rsid w:val="1E4D3DEA"/>
    <w:rsid w:val="1E5E6F36"/>
    <w:rsid w:val="1E6D0798"/>
    <w:rsid w:val="1E9657B2"/>
    <w:rsid w:val="1EBD62AC"/>
    <w:rsid w:val="1ED30F48"/>
    <w:rsid w:val="1EEF35D6"/>
    <w:rsid w:val="1F2F4083"/>
    <w:rsid w:val="1F5A5FE3"/>
    <w:rsid w:val="1F8A1FE8"/>
    <w:rsid w:val="1F973999"/>
    <w:rsid w:val="1FB8433B"/>
    <w:rsid w:val="1FC70FE4"/>
    <w:rsid w:val="1FE079A8"/>
    <w:rsid w:val="1FE415AA"/>
    <w:rsid w:val="1FEC20B0"/>
    <w:rsid w:val="20072779"/>
    <w:rsid w:val="200E12E8"/>
    <w:rsid w:val="20B92F22"/>
    <w:rsid w:val="20CD0CED"/>
    <w:rsid w:val="20CE5A11"/>
    <w:rsid w:val="20D07430"/>
    <w:rsid w:val="20EF3B18"/>
    <w:rsid w:val="21057C78"/>
    <w:rsid w:val="21AA6619"/>
    <w:rsid w:val="21AE352D"/>
    <w:rsid w:val="21B9226B"/>
    <w:rsid w:val="21BE0784"/>
    <w:rsid w:val="21BE35F0"/>
    <w:rsid w:val="21C43E06"/>
    <w:rsid w:val="21FF40D9"/>
    <w:rsid w:val="22192BBC"/>
    <w:rsid w:val="222034DA"/>
    <w:rsid w:val="227E079D"/>
    <w:rsid w:val="22853DA1"/>
    <w:rsid w:val="228705B2"/>
    <w:rsid w:val="229206DA"/>
    <w:rsid w:val="229B338E"/>
    <w:rsid w:val="229D281A"/>
    <w:rsid w:val="22D33E4C"/>
    <w:rsid w:val="23007543"/>
    <w:rsid w:val="23113F71"/>
    <w:rsid w:val="232878B5"/>
    <w:rsid w:val="234C69C8"/>
    <w:rsid w:val="235B1948"/>
    <w:rsid w:val="236614C5"/>
    <w:rsid w:val="23791DD7"/>
    <w:rsid w:val="240A79A2"/>
    <w:rsid w:val="24154F58"/>
    <w:rsid w:val="241F0C67"/>
    <w:rsid w:val="243B5314"/>
    <w:rsid w:val="24622029"/>
    <w:rsid w:val="247C5BCC"/>
    <w:rsid w:val="249F7D4D"/>
    <w:rsid w:val="24A06271"/>
    <w:rsid w:val="24AA5346"/>
    <w:rsid w:val="24DD3548"/>
    <w:rsid w:val="25310062"/>
    <w:rsid w:val="258F2B39"/>
    <w:rsid w:val="25B92080"/>
    <w:rsid w:val="25E63E13"/>
    <w:rsid w:val="261505DA"/>
    <w:rsid w:val="261A62F3"/>
    <w:rsid w:val="261E72FA"/>
    <w:rsid w:val="264217EF"/>
    <w:rsid w:val="26572DD5"/>
    <w:rsid w:val="26733E0B"/>
    <w:rsid w:val="26805522"/>
    <w:rsid w:val="26E32BA2"/>
    <w:rsid w:val="27565A71"/>
    <w:rsid w:val="27A76425"/>
    <w:rsid w:val="281D5316"/>
    <w:rsid w:val="28355FBB"/>
    <w:rsid w:val="283F58EB"/>
    <w:rsid w:val="284F6DD6"/>
    <w:rsid w:val="285E4658"/>
    <w:rsid w:val="28711C64"/>
    <w:rsid w:val="288C751D"/>
    <w:rsid w:val="28A1089C"/>
    <w:rsid w:val="28BC75BA"/>
    <w:rsid w:val="28CD66D1"/>
    <w:rsid w:val="291212E8"/>
    <w:rsid w:val="29346264"/>
    <w:rsid w:val="295F19D5"/>
    <w:rsid w:val="297904B8"/>
    <w:rsid w:val="2983689B"/>
    <w:rsid w:val="2998645B"/>
    <w:rsid w:val="29EB6907"/>
    <w:rsid w:val="29F34215"/>
    <w:rsid w:val="29F91812"/>
    <w:rsid w:val="2A0F32B0"/>
    <w:rsid w:val="2A30087A"/>
    <w:rsid w:val="2A322AE1"/>
    <w:rsid w:val="2A325C5A"/>
    <w:rsid w:val="2A946D4D"/>
    <w:rsid w:val="2ADF6B6F"/>
    <w:rsid w:val="2B424107"/>
    <w:rsid w:val="2B81626C"/>
    <w:rsid w:val="2BAC25C6"/>
    <w:rsid w:val="2BFA25C9"/>
    <w:rsid w:val="2C335B9F"/>
    <w:rsid w:val="2C464677"/>
    <w:rsid w:val="2C5B4494"/>
    <w:rsid w:val="2C632D8D"/>
    <w:rsid w:val="2C6F226B"/>
    <w:rsid w:val="2C7C0D5A"/>
    <w:rsid w:val="2C922BC1"/>
    <w:rsid w:val="2C9A0899"/>
    <w:rsid w:val="2CCD234C"/>
    <w:rsid w:val="2CE00AC2"/>
    <w:rsid w:val="2D054711"/>
    <w:rsid w:val="2D125651"/>
    <w:rsid w:val="2D34630C"/>
    <w:rsid w:val="2D6A0724"/>
    <w:rsid w:val="2D7549A1"/>
    <w:rsid w:val="2DA7321F"/>
    <w:rsid w:val="2DA82124"/>
    <w:rsid w:val="2DA94763"/>
    <w:rsid w:val="2DC05086"/>
    <w:rsid w:val="2E0D3C1A"/>
    <w:rsid w:val="2E2A441A"/>
    <w:rsid w:val="2E326B65"/>
    <w:rsid w:val="2E42724E"/>
    <w:rsid w:val="2EC72F3C"/>
    <w:rsid w:val="2EEA1ECE"/>
    <w:rsid w:val="2EED6597"/>
    <w:rsid w:val="2EF372B5"/>
    <w:rsid w:val="2F291643"/>
    <w:rsid w:val="2F362AA8"/>
    <w:rsid w:val="2F672D56"/>
    <w:rsid w:val="2F7435FF"/>
    <w:rsid w:val="2FA43923"/>
    <w:rsid w:val="2FE139BA"/>
    <w:rsid w:val="30317B1E"/>
    <w:rsid w:val="305410F8"/>
    <w:rsid w:val="3062037D"/>
    <w:rsid w:val="308D566C"/>
    <w:rsid w:val="309E3A5F"/>
    <w:rsid w:val="30B4425D"/>
    <w:rsid w:val="30B80292"/>
    <w:rsid w:val="30BA3433"/>
    <w:rsid w:val="31052B9C"/>
    <w:rsid w:val="31112449"/>
    <w:rsid w:val="31144B59"/>
    <w:rsid w:val="3138264E"/>
    <w:rsid w:val="31D92FFD"/>
    <w:rsid w:val="32012542"/>
    <w:rsid w:val="32091101"/>
    <w:rsid w:val="321C61F5"/>
    <w:rsid w:val="32366935"/>
    <w:rsid w:val="323E432D"/>
    <w:rsid w:val="3247354C"/>
    <w:rsid w:val="32593169"/>
    <w:rsid w:val="32787C0B"/>
    <w:rsid w:val="32AC5387"/>
    <w:rsid w:val="32F5538E"/>
    <w:rsid w:val="32FB63F5"/>
    <w:rsid w:val="32FD5DFA"/>
    <w:rsid w:val="33182546"/>
    <w:rsid w:val="331F24B7"/>
    <w:rsid w:val="33207C15"/>
    <w:rsid w:val="3332330A"/>
    <w:rsid w:val="333E7C8B"/>
    <w:rsid w:val="33593164"/>
    <w:rsid w:val="336D18FC"/>
    <w:rsid w:val="33734123"/>
    <w:rsid w:val="33903F64"/>
    <w:rsid w:val="33DA6CEE"/>
    <w:rsid w:val="34140CB1"/>
    <w:rsid w:val="34161A71"/>
    <w:rsid w:val="342C0981"/>
    <w:rsid w:val="346850E8"/>
    <w:rsid w:val="347C5CDE"/>
    <w:rsid w:val="34A72464"/>
    <w:rsid w:val="34C955C9"/>
    <w:rsid w:val="34CB71C6"/>
    <w:rsid w:val="34E91B7E"/>
    <w:rsid w:val="350E72FC"/>
    <w:rsid w:val="3510354B"/>
    <w:rsid w:val="35702C0B"/>
    <w:rsid w:val="358434DC"/>
    <w:rsid w:val="35892E9E"/>
    <w:rsid w:val="35895EFE"/>
    <w:rsid w:val="35BB4F04"/>
    <w:rsid w:val="35BF17DC"/>
    <w:rsid w:val="35CD0BA2"/>
    <w:rsid w:val="36291D3C"/>
    <w:rsid w:val="366F0FFF"/>
    <w:rsid w:val="367C3C9D"/>
    <w:rsid w:val="36E16904"/>
    <w:rsid w:val="36E66045"/>
    <w:rsid w:val="36F7463D"/>
    <w:rsid w:val="37195B09"/>
    <w:rsid w:val="371C46DF"/>
    <w:rsid w:val="37505769"/>
    <w:rsid w:val="37641CC7"/>
    <w:rsid w:val="376758B9"/>
    <w:rsid w:val="377D62E5"/>
    <w:rsid w:val="377E5FBD"/>
    <w:rsid w:val="37934A2D"/>
    <w:rsid w:val="37CC1843"/>
    <w:rsid w:val="37ED36A7"/>
    <w:rsid w:val="37ED3E68"/>
    <w:rsid w:val="38084841"/>
    <w:rsid w:val="38217344"/>
    <w:rsid w:val="388316E1"/>
    <w:rsid w:val="38BF26AF"/>
    <w:rsid w:val="38FA1CEC"/>
    <w:rsid w:val="391F2946"/>
    <w:rsid w:val="391F7B5B"/>
    <w:rsid w:val="3922351D"/>
    <w:rsid w:val="39225109"/>
    <w:rsid w:val="39790F53"/>
    <w:rsid w:val="397B3DE6"/>
    <w:rsid w:val="399F0B10"/>
    <w:rsid w:val="39B21115"/>
    <w:rsid w:val="39DC4220"/>
    <w:rsid w:val="3A4C4673"/>
    <w:rsid w:val="3A52132B"/>
    <w:rsid w:val="3A946B94"/>
    <w:rsid w:val="3AE4501A"/>
    <w:rsid w:val="3AEB2C6F"/>
    <w:rsid w:val="3B402FC6"/>
    <w:rsid w:val="3B4E2B10"/>
    <w:rsid w:val="3B5C6428"/>
    <w:rsid w:val="3B71147D"/>
    <w:rsid w:val="3B7C54A5"/>
    <w:rsid w:val="3B7F7F55"/>
    <w:rsid w:val="3B906E3E"/>
    <w:rsid w:val="3BE577DC"/>
    <w:rsid w:val="3C6C438B"/>
    <w:rsid w:val="3C795278"/>
    <w:rsid w:val="3CE834AE"/>
    <w:rsid w:val="3D6D319F"/>
    <w:rsid w:val="3D8824B3"/>
    <w:rsid w:val="3DA575D1"/>
    <w:rsid w:val="3DCD74A6"/>
    <w:rsid w:val="3DCF0503"/>
    <w:rsid w:val="3DE458CA"/>
    <w:rsid w:val="3E0A50E4"/>
    <w:rsid w:val="3E1148B5"/>
    <w:rsid w:val="3E82493F"/>
    <w:rsid w:val="3E87571D"/>
    <w:rsid w:val="3EC57056"/>
    <w:rsid w:val="3ED71B67"/>
    <w:rsid w:val="3EE842A8"/>
    <w:rsid w:val="3EF47C0C"/>
    <w:rsid w:val="3F1104B7"/>
    <w:rsid w:val="3F3A775F"/>
    <w:rsid w:val="3F643C0F"/>
    <w:rsid w:val="3F6D3A82"/>
    <w:rsid w:val="3FA20A00"/>
    <w:rsid w:val="3FB6778D"/>
    <w:rsid w:val="3FB71CEA"/>
    <w:rsid w:val="3FB846F9"/>
    <w:rsid w:val="3FC0156B"/>
    <w:rsid w:val="3FC14F14"/>
    <w:rsid w:val="3FC510CE"/>
    <w:rsid w:val="3FC53CE5"/>
    <w:rsid w:val="3FF11AD4"/>
    <w:rsid w:val="3FFF5658"/>
    <w:rsid w:val="401B4205"/>
    <w:rsid w:val="402D2D98"/>
    <w:rsid w:val="40423550"/>
    <w:rsid w:val="40A2776F"/>
    <w:rsid w:val="40D31B7E"/>
    <w:rsid w:val="40E04FDA"/>
    <w:rsid w:val="40E105C4"/>
    <w:rsid w:val="410C43BE"/>
    <w:rsid w:val="4132612B"/>
    <w:rsid w:val="41382F8A"/>
    <w:rsid w:val="41655D02"/>
    <w:rsid w:val="41950967"/>
    <w:rsid w:val="41A4214C"/>
    <w:rsid w:val="41AE6052"/>
    <w:rsid w:val="41AF0271"/>
    <w:rsid w:val="41BA7AFC"/>
    <w:rsid w:val="41D0291B"/>
    <w:rsid w:val="41DB2F9D"/>
    <w:rsid w:val="41E772C6"/>
    <w:rsid w:val="42026482"/>
    <w:rsid w:val="4210269F"/>
    <w:rsid w:val="421721BF"/>
    <w:rsid w:val="422333F3"/>
    <w:rsid w:val="42304641"/>
    <w:rsid w:val="424517E0"/>
    <w:rsid w:val="424E2299"/>
    <w:rsid w:val="426E15C1"/>
    <w:rsid w:val="427526A1"/>
    <w:rsid w:val="42954127"/>
    <w:rsid w:val="438635B6"/>
    <w:rsid w:val="438B3363"/>
    <w:rsid w:val="439764BD"/>
    <w:rsid w:val="43B00DA6"/>
    <w:rsid w:val="43B13C24"/>
    <w:rsid w:val="43BD46BD"/>
    <w:rsid w:val="43E30182"/>
    <w:rsid w:val="43F83376"/>
    <w:rsid w:val="441570D1"/>
    <w:rsid w:val="44395B49"/>
    <w:rsid w:val="44AC3AD1"/>
    <w:rsid w:val="44B23DED"/>
    <w:rsid w:val="44D52137"/>
    <w:rsid w:val="44DC3044"/>
    <w:rsid w:val="44E03CBF"/>
    <w:rsid w:val="45004904"/>
    <w:rsid w:val="453A53AF"/>
    <w:rsid w:val="45590713"/>
    <w:rsid w:val="459438FD"/>
    <w:rsid w:val="459569CE"/>
    <w:rsid w:val="45A56AE4"/>
    <w:rsid w:val="45AF2AA4"/>
    <w:rsid w:val="45BE31BD"/>
    <w:rsid w:val="45EA2584"/>
    <w:rsid w:val="465A37E9"/>
    <w:rsid w:val="4663768B"/>
    <w:rsid w:val="46732E9D"/>
    <w:rsid w:val="468D7D9D"/>
    <w:rsid w:val="46BD4A0E"/>
    <w:rsid w:val="46C413D4"/>
    <w:rsid w:val="46C8089F"/>
    <w:rsid w:val="46C93684"/>
    <w:rsid w:val="46E1048C"/>
    <w:rsid w:val="46EF23EC"/>
    <w:rsid w:val="46F954AF"/>
    <w:rsid w:val="47045A03"/>
    <w:rsid w:val="471D7342"/>
    <w:rsid w:val="472D352B"/>
    <w:rsid w:val="47880B74"/>
    <w:rsid w:val="47AD6EDD"/>
    <w:rsid w:val="47B8071C"/>
    <w:rsid w:val="47D92371"/>
    <w:rsid w:val="47DC1C4D"/>
    <w:rsid w:val="47DC46E1"/>
    <w:rsid w:val="47F40270"/>
    <w:rsid w:val="480C286E"/>
    <w:rsid w:val="481E1BA6"/>
    <w:rsid w:val="4851493F"/>
    <w:rsid w:val="48637023"/>
    <w:rsid w:val="487953F6"/>
    <w:rsid w:val="48EC295D"/>
    <w:rsid w:val="48F57AD0"/>
    <w:rsid w:val="48FD13B8"/>
    <w:rsid w:val="49322AA6"/>
    <w:rsid w:val="49500BC0"/>
    <w:rsid w:val="495D7082"/>
    <w:rsid w:val="49607F2D"/>
    <w:rsid w:val="49794155"/>
    <w:rsid w:val="49B44A4F"/>
    <w:rsid w:val="49BB79A5"/>
    <w:rsid w:val="49C43DC0"/>
    <w:rsid w:val="4A3A7ED8"/>
    <w:rsid w:val="4A472989"/>
    <w:rsid w:val="4A4F0623"/>
    <w:rsid w:val="4A8171B8"/>
    <w:rsid w:val="4AA05556"/>
    <w:rsid w:val="4AB60F5B"/>
    <w:rsid w:val="4AEF2932"/>
    <w:rsid w:val="4AF01F63"/>
    <w:rsid w:val="4B1B7CD0"/>
    <w:rsid w:val="4BB63659"/>
    <w:rsid w:val="4BC0549B"/>
    <w:rsid w:val="4BC75075"/>
    <w:rsid w:val="4BD06B76"/>
    <w:rsid w:val="4BF2233A"/>
    <w:rsid w:val="4C191434"/>
    <w:rsid w:val="4C1A3217"/>
    <w:rsid w:val="4C210DA1"/>
    <w:rsid w:val="4C34160C"/>
    <w:rsid w:val="4C841DF2"/>
    <w:rsid w:val="4CAF342E"/>
    <w:rsid w:val="4D294AA3"/>
    <w:rsid w:val="4D436CBE"/>
    <w:rsid w:val="4D574328"/>
    <w:rsid w:val="4D57555B"/>
    <w:rsid w:val="4D6C10A7"/>
    <w:rsid w:val="4DAF36BE"/>
    <w:rsid w:val="4DBD5C7A"/>
    <w:rsid w:val="4DC44900"/>
    <w:rsid w:val="4DC64F0F"/>
    <w:rsid w:val="4DD54DA2"/>
    <w:rsid w:val="4DDA2BDD"/>
    <w:rsid w:val="4DE35C89"/>
    <w:rsid w:val="4DEA2DFE"/>
    <w:rsid w:val="4E032295"/>
    <w:rsid w:val="4E1B1C93"/>
    <w:rsid w:val="4E1F3D9F"/>
    <w:rsid w:val="4E357002"/>
    <w:rsid w:val="4E731C65"/>
    <w:rsid w:val="4E737716"/>
    <w:rsid w:val="4E7D3826"/>
    <w:rsid w:val="4E8C60A6"/>
    <w:rsid w:val="4ECB55CE"/>
    <w:rsid w:val="4EDA3258"/>
    <w:rsid w:val="4F076054"/>
    <w:rsid w:val="4F564F28"/>
    <w:rsid w:val="4F807775"/>
    <w:rsid w:val="4F8D6D45"/>
    <w:rsid w:val="4FD77964"/>
    <w:rsid w:val="4FEB3468"/>
    <w:rsid w:val="5024124E"/>
    <w:rsid w:val="502C08A6"/>
    <w:rsid w:val="502C1138"/>
    <w:rsid w:val="50403B1C"/>
    <w:rsid w:val="50841D8A"/>
    <w:rsid w:val="5119415A"/>
    <w:rsid w:val="511955C9"/>
    <w:rsid w:val="512426F2"/>
    <w:rsid w:val="513D4A57"/>
    <w:rsid w:val="5156454B"/>
    <w:rsid w:val="517B4D14"/>
    <w:rsid w:val="51804D26"/>
    <w:rsid w:val="51813812"/>
    <w:rsid w:val="52312CDB"/>
    <w:rsid w:val="52360806"/>
    <w:rsid w:val="527D1FE6"/>
    <w:rsid w:val="52841574"/>
    <w:rsid w:val="52A83B3D"/>
    <w:rsid w:val="52CC02EF"/>
    <w:rsid w:val="52D03FA0"/>
    <w:rsid w:val="52E73461"/>
    <w:rsid w:val="52FC34DB"/>
    <w:rsid w:val="53221A2C"/>
    <w:rsid w:val="532E5552"/>
    <w:rsid w:val="53657157"/>
    <w:rsid w:val="538004B3"/>
    <w:rsid w:val="5393162B"/>
    <w:rsid w:val="53B109CE"/>
    <w:rsid w:val="53E031B3"/>
    <w:rsid w:val="53E7414D"/>
    <w:rsid w:val="54047D88"/>
    <w:rsid w:val="540E3075"/>
    <w:rsid w:val="541931D2"/>
    <w:rsid w:val="544875FC"/>
    <w:rsid w:val="54896CE0"/>
    <w:rsid w:val="54A277C0"/>
    <w:rsid w:val="54C21BC4"/>
    <w:rsid w:val="558F3B4E"/>
    <w:rsid w:val="55DE00EF"/>
    <w:rsid w:val="55E900E4"/>
    <w:rsid w:val="55F16184"/>
    <w:rsid w:val="561958DD"/>
    <w:rsid w:val="56277043"/>
    <w:rsid w:val="56861B60"/>
    <w:rsid w:val="56AD7B10"/>
    <w:rsid w:val="56E24FE5"/>
    <w:rsid w:val="56F8026A"/>
    <w:rsid w:val="56F95698"/>
    <w:rsid w:val="57411540"/>
    <w:rsid w:val="574E7277"/>
    <w:rsid w:val="574E7B3E"/>
    <w:rsid w:val="575005F9"/>
    <w:rsid w:val="575758AE"/>
    <w:rsid w:val="57652EF4"/>
    <w:rsid w:val="57666970"/>
    <w:rsid w:val="576A501E"/>
    <w:rsid w:val="57776FA8"/>
    <w:rsid w:val="57A760C1"/>
    <w:rsid w:val="57BD2DB7"/>
    <w:rsid w:val="57C139FB"/>
    <w:rsid w:val="57CB19D6"/>
    <w:rsid w:val="582E6AE6"/>
    <w:rsid w:val="584536FE"/>
    <w:rsid w:val="58563BE1"/>
    <w:rsid w:val="586C4F23"/>
    <w:rsid w:val="587A4D71"/>
    <w:rsid w:val="59253FD6"/>
    <w:rsid w:val="59255B4F"/>
    <w:rsid w:val="592569E7"/>
    <w:rsid w:val="593E203D"/>
    <w:rsid w:val="5947014E"/>
    <w:rsid w:val="596527BA"/>
    <w:rsid w:val="59703A8C"/>
    <w:rsid w:val="59751119"/>
    <w:rsid w:val="59C91BDD"/>
    <w:rsid w:val="59CC7972"/>
    <w:rsid w:val="59D87378"/>
    <w:rsid w:val="5A4D7C14"/>
    <w:rsid w:val="5AFE6533"/>
    <w:rsid w:val="5B2567DD"/>
    <w:rsid w:val="5B3008D0"/>
    <w:rsid w:val="5BA9652A"/>
    <w:rsid w:val="5BBA3C02"/>
    <w:rsid w:val="5BE81337"/>
    <w:rsid w:val="5C0B3D91"/>
    <w:rsid w:val="5C525694"/>
    <w:rsid w:val="5C611ECD"/>
    <w:rsid w:val="5CAC398F"/>
    <w:rsid w:val="5CD64B65"/>
    <w:rsid w:val="5CE03B45"/>
    <w:rsid w:val="5CFC44A5"/>
    <w:rsid w:val="5D61127C"/>
    <w:rsid w:val="5D8352D9"/>
    <w:rsid w:val="5D8B71A9"/>
    <w:rsid w:val="5E6759FE"/>
    <w:rsid w:val="5E682D9B"/>
    <w:rsid w:val="5E8A7EF9"/>
    <w:rsid w:val="5E906ED1"/>
    <w:rsid w:val="5EA56618"/>
    <w:rsid w:val="5EA90CDF"/>
    <w:rsid w:val="5EC501FD"/>
    <w:rsid w:val="5ECE0007"/>
    <w:rsid w:val="5F0D0266"/>
    <w:rsid w:val="5F11540F"/>
    <w:rsid w:val="5F367461"/>
    <w:rsid w:val="5F6B5B41"/>
    <w:rsid w:val="5F6F563C"/>
    <w:rsid w:val="5F797C86"/>
    <w:rsid w:val="5F9D374E"/>
    <w:rsid w:val="5FB1726A"/>
    <w:rsid w:val="5FC01934"/>
    <w:rsid w:val="5FC16603"/>
    <w:rsid w:val="5FFF4395"/>
    <w:rsid w:val="6018454A"/>
    <w:rsid w:val="6031366A"/>
    <w:rsid w:val="603C6532"/>
    <w:rsid w:val="60505B5B"/>
    <w:rsid w:val="60766424"/>
    <w:rsid w:val="60C31FD3"/>
    <w:rsid w:val="61174179"/>
    <w:rsid w:val="61275A5A"/>
    <w:rsid w:val="612963D3"/>
    <w:rsid w:val="617E2277"/>
    <w:rsid w:val="61AB0DAA"/>
    <w:rsid w:val="61E8053B"/>
    <w:rsid w:val="638A3DB1"/>
    <w:rsid w:val="63E535B0"/>
    <w:rsid w:val="64086788"/>
    <w:rsid w:val="640972F4"/>
    <w:rsid w:val="640E3C1F"/>
    <w:rsid w:val="641A04BB"/>
    <w:rsid w:val="641B3E12"/>
    <w:rsid w:val="643F2FA6"/>
    <w:rsid w:val="64772A15"/>
    <w:rsid w:val="64CA68D4"/>
    <w:rsid w:val="64D2679F"/>
    <w:rsid w:val="64E032D4"/>
    <w:rsid w:val="64E76F6F"/>
    <w:rsid w:val="650D707F"/>
    <w:rsid w:val="65255374"/>
    <w:rsid w:val="652A0BA7"/>
    <w:rsid w:val="656E5A5B"/>
    <w:rsid w:val="65737B26"/>
    <w:rsid w:val="65805F9F"/>
    <w:rsid w:val="658572F3"/>
    <w:rsid w:val="65B74EB3"/>
    <w:rsid w:val="65BE4989"/>
    <w:rsid w:val="666A0A47"/>
    <w:rsid w:val="668F5C72"/>
    <w:rsid w:val="6691756F"/>
    <w:rsid w:val="671541AC"/>
    <w:rsid w:val="6750581C"/>
    <w:rsid w:val="675C1945"/>
    <w:rsid w:val="675F1D9D"/>
    <w:rsid w:val="676017AD"/>
    <w:rsid w:val="678D4154"/>
    <w:rsid w:val="679571DD"/>
    <w:rsid w:val="67A71295"/>
    <w:rsid w:val="67DC605D"/>
    <w:rsid w:val="681D0973"/>
    <w:rsid w:val="68244AAE"/>
    <w:rsid w:val="6889684B"/>
    <w:rsid w:val="6891564E"/>
    <w:rsid w:val="68A52993"/>
    <w:rsid w:val="68D6302E"/>
    <w:rsid w:val="692F33C7"/>
    <w:rsid w:val="69444AB1"/>
    <w:rsid w:val="69493DCA"/>
    <w:rsid w:val="695B54D3"/>
    <w:rsid w:val="696E5306"/>
    <w:rsid w:val="69977F2E"/>
    <w:rsid w:val="69A13B73"/>
    <w:rsid w:val="69CF0F52"/>
    <w:rsid w:val="6A0444FE"/>
    <w:rsid w:val="6A325EB1"/>
    <w:rsid w:val="6A6C6A40"/>
    <w:rsid w:val="6A735CC2"/>
    <w:rsid w:val="6A7D7170"/>
    <w:rsid w:val="6ABF0ECD"/>
    <w:rsid w:val="6AEA747E"/>
    <w:rsid w:val="6AFD1E11"/>
    <w:rsid w:val="6B534F8C"/>
    <w:rsid w:val="6B601C8F"/>
    <w:rsid w:val="6B6C0F09"/>
    <w:rsid w:val="6B746DFC"/>
    <w:rsid w:val="6B8C369F"/>
    <w:rsid w:val="6BAB631F"/>
    <w:rsid w:val="6BC2699B"/>
    <w:rsid w:val="6BD85186"/>
    <w:rsid w:val="6BE75BC2"/>
    <w:rsid w:val="6BF36707"/>
    <w:rsid w:val="6C240B67"/>
    <w:rsid w:val="6C2964A2"/>
    <w:rsid w:val="6C5B45EF"/>
    <w:rsid w:val="6C6833DA"/>
    <w:rsid w:val="6C710B30"/>
    <w:rsid w:val="6CA66C6A"/>
    <w:rsid w:val="6CAE430E"/>
    <w:rsid w:val="6CB44D95"/>
    <w:rsid w:val="6D1D3893"/>
    <w:rsid w:val="6D2613CB"/>
    <w:rsid w:val="6D2D3D4B"/>
    <w:rsid w:val="6D4A5EE6"/>
    <w:rsid w:val="6D4C332F"/>
    <w:rsid w:val="6D535734"/>
    <w:rsid w:val="6D606A46"/>
    <w:rsid w:val="6DE754E0"/>
    <w:rsid w:val="6E0B51E5"/>
    <w:rsid w:val="6E187310"/>
    <w:rsid w:val="6E602EBA"/>
    <w:rsid w:val="6E7C6B33"/>
    <w:rsid w:val="6E943678"/>
    <w:rsid w:val="6EAF66AC"/>
    <w:rsid w:val="6EBD786F"/>
    <w:rsid w:val="6EF82DC5"/>
    <w:rsid w:val="6F630757"/>
    <w:rsid w:val="6FF65134"/>
    <w:rsid w:val="705740F8"/>
    <w:rsid w:val="707C3B87"/>
    <w:rsid w:val="707E5883"/>
    <w:rsid w:val="70A325D5"/>
    <w:rsid w:val="70A66FB5"/>
    <w:rsid w:val="70D9536B"/>
    <w:rsid w:val="70E42EB7"/>
    <w:rsid w:val="70F4514B"/>
    <w:rsid w:val="711F121A"/>
    <w:rsid w:val="71435258"/>
    <w:rsid w:val="715748AA"/>
    <w:rsid w:val="716B632F"/>
    <w:rsid w:val="719969D9"/>
    <w:rsid w:val="719F449E"/>
    <w:rsid w:val="71A778A4"/>
    <w:rsid w:val="71CA3786"/>
    <w:rsid w:val="71D969F4"/>
    <w:rsid w:val="71E544C2"/>
    <w:rsid w:val="72224352"/>
    <w:rsid w:val="72370190"/>
    <w:rsid w:val="72541667"/>
    <w:rsid w:val="726B6F21"/>
    <w:rsid w:val="72A14F14"/>
    <w:rsid w:val="72B17F7E"/>
    <w:rsid w:val="73AA6E94"/>
    <w:rsid w:val="73E551A0"/>
    <w:rsid w:val="7434560A"/>
    <w:rsid w:val="74425732"/>
    <w:rsid w:val="744D2217"/>
    <w:rsid w:val="74670657"/>
    <w:rsid w:val="7468212C"/>
    <w:rsid w:val="746E729B"/>
    <w:rsid w:val="74B6250E"/>
    <w:rsid w:val="7506288D"/>
    <w:rsid w:val="75241DBF"/>
    <w:rsid w:val="755A4DF0"/>
    <w:rsid w:val="755C7398"/>
    <w:rsid w:val="757B6B06"/>
    <w:rsid w:val="7597491F"/>
    <w:rsid w:val="75A25FE4"/>
    <w:rsid w:val="75AD1EB3"/>
    <w:rsid w:val="75D40A64"/>
    <w:rsid w:val="75E70F35"/>
    <w:rsid w:val="762346EC"/>
    <w:rsid w:val="76364D85"/>
    <w:rsid w:val="76413A4E"/>
    <w:rsid w:val="76790601"/>
    <w:rsid w:val="76B157BA"/>
    <w:rsid w:val="76D871E3"/>
    <w:rsid w:val="770F1F98"/>
    <w:rsid w:val="77684C1C"/>
    <w:rsid w:val="77DD6156"/>
    <w:rsid w:val="77DF754B"/>
    <w:rsid w:val="77E1398A"/>
    <w:rsid w:val="78082C29"/>
    <w:rsid w:val="780D3F07"/>
    <w:rsid w:val="78171CBC"/>
    <w:rsid w:val="78216872"/>
    <w:rsid w:val="786D1EDE"/>
    <w:rsid w:val="789D7CED"/>
    <w:rsid w:val="79292215"/>
    <w:rsid w:val="795715BF"/>
    <w:rsid w:val="795E5A6F"/>
    <w:rsid w:val="795F6795"/>
    <w:rsid w:val="79A43CA9"/>
    <w:rsid w:val="79C56D06"/>
    <w:rsid w:val="79F03958"/>
    <w:rsid w:val="79F51C5E"/>
    <w:rsid w:val="7A0E3097"/>
    <w:rsid w:val="7A105C87"/>
    <w:rsid w:val="7A1449DE"/>
    <w:rsid w:val="7A49211E"/>
    <w:rsid w:val="7A4E7B67"/>
    <w:rsid w:val="7A985E67"/>
    <w:rsid w:val="7AB66A80"/>
    <w:rsid w:val="7B194913"/>
    <w:rsid w:val="7B2B5589"/>
    <w:rsid w:val="7B300AAE"/>
    <w:rsid w:val="7B683582"/>
    <w:rsid w:val="7BA6405B"/>
    <w:rsid w:val="7BD738AD"/>
    <w:rsid w:val="7BDA1E0B"/>
    <w:rsid w:val="7C280F2F"/>
    <w:rsid w:val="7CC7168F"/>
    <w:rsid w:val="7CD94E23"/>
    <w:rsid w:val="7CE323C5"/>
    <w:rsid w:val="7CEB29F2"/>
    <w:rsid w:val="7CF3724D"/>
    <w:rsid w:val="7CF90A95"/>
    <w:rsid w:val="7D086090"/>
    <w:rsid w:val="7D176BC8"/>
    <w:rsid w:val="7D494462"/>
    <w:rsid w:val="7D7C7AE2"/>
    <w:rsid w:val="7D7D144C"/>
    <w:rsid w:val="7DC47B06"/>
    <w:rsid w:val="7DE26819"/>
    <w:rsid w:val="7E2615E8"/>
    <w:rsid w:val="7E2669A1"/>
    <w:rsid w:val="7E514336"/>
    <w:rsid w:val="7E6F652D"/>
    <w:rsid w:val="7EF23A11"/>
    <w:rsid w:val="7F0A211D"/>
    <w:rsid w:val="7F7B1711"/>
    <w:rsid w:val="7FAF3598"/>
    <w:rsid w:val="7FB53896"/>
    <w:rsid w:val="7FBD36FF"/>
    <w:rsid w:val="7FEC6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PBC</Company>
  <Pages>6</Pages>
  <Words>2430</Words>
  <Characters>2590</Characters>
  <Lines>15</Lines>
  <Paragraphs>4</Paragraphs>
  <TotalTime>0</TotalTime>
  <ScaleCrop>false</ScaleCrop>
  <LinksUpToDate>false</LinksUpToDate>
  <CharactersWithSpaces>2615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2023-03-31T09:46:00Z</dcterms:created>
  <dc:creator>Administrator</dc:creator>
  <cp:lastModifiedBy> </cp:lastModifiedBy>
  <cp:lastPrinted>2024-03-02T12:18:00Z</cp:lastPrinted>
  <dcterms:modified xsi:type="dcterms:W3CDTF">2024-03-06T10:19:34Z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6BF2EBB0308B494C86783ABC70593C6B_12</vt:lpwstr>
  </property>
</Properties>
</file>