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2024年喀什地区工会招聘社会化工会工作者政审表</w:t>
      </w:r>
    </w:p>
    <w:tbl>
      <w:tblPr>
        <w:tblStyle w:val="4"/>
        <w:tblpPr w:leftFromText="180" w:rightFromText="180" w:vertAnchor="text" w:horzAnchor="page" w:tblpXSpec="center" w:tblpY="597"/>
        <w:tblOverlap w:val="never"/>
        <w:tblW w:w="94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政治表现情况</w:t>
            </w:r>
          </w:p>
        </w:tc>
        <w:tc>
          <w:tcPr>
            <w:tcW w:w="65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8"/>
                <w:kern w:val="0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8"/>
                <w:kern w:val="0"/>
                <w:sz w:val="22"/>
                <w:szCs w:val="22"/>
              </w:rPr>
              <w:t>及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简  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签名：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毕业院校（或原工作单位、所在社区）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  <w:lang w:val="en-US" w:eastAsia="zh-CN"/>
              </w:rPr>
              <w:t>居住地派出所意见</w:t>
            </w:r>
          </w:p>
        </w:tc>
        <w:tc>
          <w:tcPr>
            <w:tcW w:w="80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  <w:lang w:val="en-US" w:eastAsia="zh-CN"/>
              </w:rPr>
              <w:t>地区工会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  <w:lang w:val="en-US" w:eastAsia="zh-CN"/>
              </w:rPr>
              <w:t xml:space="preserve">考察意见 </w:t>
            </w:r>
          </w:p>
        </w:tc>
        <w:tc>
          <w:tcPr>
            <w:tcW w:w="80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0B1F5556"/>
    <w:rsid w:val="23FF4CEE"/>
    <w:rsid w:val="26271573"/>
    <w:rsid w:val="39D72297"/>
    <w:rsid w:val="3C7251DC"/>
    <w:rsid w:val="3ECB6254"/>
    <w:rsid w:val="3FBB7D7F"/>
    <w:rsid w:val="43591016"/>
    <w:rsid w:val="4E422344"/>
    <w:rsid w:val="540C1622"/>
    <w:rsid w:val="5C444EEA"/>
    <w:rsid w:val="69E476CB"/>
    <w:rsid w:val="78911FC6"/>
    <w:rsid w:val="7E035A99"/>
    <w:rsid w:val="D354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12</TotalTime>
  <ScaleCrop>false</ScaleCrop>
  <LinksUpToDate>false</LinksUpToDate>
  <CharactersWithSpaces>615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2020-05-13T12:07:00Z</dcterms:created>
  <dc:creator>组织部</dc:creator>
  <cp:lastModifiedBy>Administrator</cp:lastModifiedBy>
  <cp:lastPrinted>2024-02-28T07:19:48Z</cp:lastPrinted>
  <dcterms:modified xsi:type="dcterms:W3CDTF">2024-02-28T07:23:25Z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