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附件一                                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招聘岗位表</w:t>
      </w:r>
    </w:p>
    <w:tbl>
      <w:tblPr>
        <w:tblStyle w:val="7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52"/>
        <w:gridCol w:w="1384"/>
        <w:gridCol w:w="599"/>
        <w:gridCol w:w="1070"/>
        <w:gridCol w:w="1070"/>
        <w:gridCol w:w="1120"/>
        <w:gridCol w:w="4160"/>
        <w:gridCol w:w="1336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both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13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岗位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名称</w:t>
            </w:r>
          </w:p>
        </w:tc>
        <w:tc>
          <w:tcPr>
            <w:tcW w:w="5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年龄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要求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学历要求</w:t>
            </w:r>
          </w:p>
        </w:tc>
        <w:tc>
          <w:tcPr>
            <w:tcW w:w="11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专业要求</w:t>
            </w:r>
          </w:p>
        </w:tc>
        <w:tc>
          <w:tcPr>
            <w:tcW w:w="41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其他要求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考试形式</w:t>
            </w:r>
          </w:p>
        </w:tc>
        <w:tc>
          <w:tcPr>
            <w:tcW w:w="144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提交附件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3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办公室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综合管理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5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1993年1月1日之后出生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大专及以上学历</w:t>
            </w:r>
          </w:p>
        </w:tc>
        <w:tc>
          <w:tcPr>
            <w:tcW w:w="11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年及以上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办公室综合管理相关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工作经历；具备较强的综合文字能力和沟通协调能力；中文、新闻、汉语言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相关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专业者优先。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1、《报名表》（打印后手写签名）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2、本人身份证正面、反面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3、学历证书、学位证书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4、学籍在线验证报告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5、诚信承诺书（打印后手写签名）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类材料拍照上传系统附件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3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财务部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会计</w:t>
            </w:r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599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1983</w:t>
            </w:r>
            <w:bookmarkStart w:id="0" w:name="_GoBack"/>
            <w:bookmarkEnd w:id="0"/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年1月1日及之后出生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以上学历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财务会计类专业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160" w:type="dxa"/>
            <w:vAlign w:val="center"/>
          </w:tcPr>
          <w:p>
            <w:pPr>
              <w:jc w:val="both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中级及以上职称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；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5年及以上相关工作经历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；具有高级职称或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研究生学历的可放宽到45周岁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b/>
          <w:bCs/>
          <w:sz w:val="40"/>
          <w:szCs w:val="48"/>
        </w:rPr>
      </w:pPr>
    </w:p>
    <w:p>
      <w:pPr>
        <w:ind w:firstLine="210" w:firstLineChars="100"/>
        <w:rPr>
          <w:rFonts w:hint="default"/>
          <w:lang w:val="en-US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ZGU4NzhlMzczODc2N2Q2MDc2MGEwMGE5ZWFmMTkifQ=="/>
  </w:docVars>
  <w:rsids>
    <w:rsidRoot w:val="00172A27"/>
    <w:rsid w:val="018502B5"/>
    <w:rsid w:val="02012AF2"/>
    <w:rsid w:val="030A0FEF"/>
    <w:rsid w:val="037E6D6A"/>
    <w:rsid w:val="05145BD8"/>
    <w:rsid w:val="06510766"/>
    <w:rsid w:val="065B3392"/>
    <w:rsid w:val="0865674A"/>
    <w:rsid w:val="0A1E12A6"/>
    <w:rsid w:val="0A2F7010"/>
    <w:rsid w:val="0A7315F2"/>
    <w:rsid w:val="0C000C64"/>
    <w:rsid w:val="0C281F69"/>
    <w:rsid w:val="0C321039"/>
    <w:rsid w:val="0D006A41"/>
    <w:rsid w:val="0D307327"/>
    <w:rsid w:val="0D6671EC"/>
    <w:rsid w:val="0EA53D44"/>
    <w:rsid w:val="0F205179"/>
    <w:rsid w:val="0FD348E1"/>
    <w:rsid w:val="103B4960"/>
    <w:rsid w:val="10D26947"/>
    <w:rsid w:val="10F42D61"/>
    <w:rsid w:val="11186A50"/>
    <w:rsid w:val="111E1B8C"/>
    <w:rsid w:val="11B85B3D"/>
    <w:rsid w:val="13341827"/>
    <w:rsid w:val="1404150D"/>
    <w:rsid w:val="146124BC"/>
    <w:rsid w:val="14EA24B1"/>
    <w:rsid w:val="163F4A7E"/>
    <w:rsid w:val="16B20DAC"/>
    <w:rsid w:val="175E7186"/>
    <w:rsid w:val="1796247C"/>
    <w:rsid w:val="17E70F2A"/>
    <w:rsid w:val="17FC68F2"/>
    <w:rsid w:val="18664544"/>
    <w:rsid w:val="18ED6A14"/>
    <w:rsid w:val="19E75211"/>
    <w:rsid w:val="1AF000F5"/>
    <w:rsid w:val="1BCA303C"/>
    <w:rsid w:val="1CC7757C"/>
    <w:rsid w:val="1D0E51AB"/>
    <w:rsid w:val="1E4B6D72"/>
    <w:rsid w:val="1FC009DE"/>
    <w:rsid w:val="1FFB7C68"/>
    <w:rsid w:val="20AA343C"/>
    <w:rsid w:val="20AF45AF"/>
    <w:rsid w:val="20B322F1"/>
    <w:rsid w:val="20C444FE"/>
    <w:rsid w:val="20DD55C0"/>
    <w:rsid w:val="21A165ED"/>
    <w:rsid w:val="22124DF5"/>
    <w:rsid w:val="2267320D"/>
    <w:rsid w:val="2302130E"/>
    <w:rsid w:val="23A777BF"/>
    <w:rsid w:val="25B61F3B"/>
    <w:rsid w:val="26E01966"/>
    <w:rsid w:val="26F92A28"/>
    <w:rsid w:val="27FF5E1C"/>
    <w:rsid w:val="28017DE6"/>
    <w:rsid w:val="2815563F"/>
    <w:rsid w:val="286F11F3"/>
    <w:rsid w:val="28E13773"/>
    <w:rsid w:val="297665B1"/>
    <w:rsid w:val="2C5F332D"/>
    <w:rsid w:val="2D4A5D8B"/>
    <w:rsid w:val="2D4F15F3"/>
    <w:rsid w:val="2EE6563F"/>
    <w:rsid w:val="30847806"/>
    <w:rsid w:val="311A1F18"/>
    <w:rsid w:val="32034278"/>
    <w:rsid w:val="322A618B"/>
    <w:rsid w:val="325A6A70"/>
    <w:rsid w:val="327F0285"/>
    <w:rsid w:val="32D85BE7"/>
    <w:rsid w:val="349E076A"/>
    <w:rsid w:val="357C3CC9"/>
    <w:rsid w:val="358B6F41"/>
    <w:rsid w:val="3598340C"/>
    <w:rsid w:val="37DE3C9F"/>
    <w:rsid w:val="388A7983"/>
    <w:rsid w:val="398443D3"/>
    <w:rsid w:val="3A032FAD"/>
    <w:rsid w:val="3A9E3272"/>
    <w:rsid w:val="3AA840F1"/>
    <w:rsid w:val="3B4958D4"/>
    <w:rsid w:val="3BFE66BE"/>
    <w:rsid w:val="3C850B8E"/>
    <w:rsid w:val="3C9C7C85"/>
    <w:rsid w:val="3D832429"/>
    <w:rsid w:val="3DAA0180"/>
    <w:rsid w:val="3DFA4C63"/>
    <w:rsid w:val="3ED2798E"/>
    <w:rsid w:val="406867FC"/>
    <w:rsid w:val="410D73A4"/>
    <w:rsid w:val="41C51A2C"/>
    <w:rsid w:val="4214206C"/>
    <w:rsid w:val="42DD6902"/>
    <w:rsid w:val="432D7889"/>
    <w:rsid w:val="435C1F1C"/>
    <w:rsid w:val="44DC3315"/>
    <w:rsid w:val="45B371FF"/>
    <w:rsid w:val="45E5444B"/>
    <w:rsid w:val="46A67A61"/>
    <w:rsid w:val="46E464B1"/>
    <w:rsid w:val="47AD0F98"/>
    <w:rsid w:val="47B2035D"/>
    <w:rsid w:val="47D97FDF"/>
    <w:rsid w:val="48174664"/>
    <w:rsid w:val="48B06F92"/>
    <w:rsid w:val="491630FF"/>
    <w:rsid w:val="491F5EC6"/>
    <w:rsid w:val="49E8275C"/>
    <w:rsid w:val="4AF55130"/>
    <w:rsid w:val="4B7818BD"/>
    <w:rsid w:val="4CC36B68"/>
    <w:rsid w:val="4CDF7E46"/>
    <w:rsid w:val="4D3006A2"/>
    <w:rsid w:val="4D622825"/>
    <w:rsid w:val="4F1D2EA8"/>
    <w:rsid w:val="4F22401A"/>
    <w:rsid w:val="4FCE41A2"/>
    <w:rsid w:val="51145BE4"/>
    <w:rsid w:val="515D758B"/>
    <w:rsid w:val="51764AF1"/>
    <w:rsid w:val="51E11F6A"/>
    <w:rsid w:val="523A167B"/>
    <w:rsid w:val="52E77A54"/>
    <w:rsid w:val="535E4A75"/>
    <w:rsid w:val="53980D4F"/>
    <w:rsid w:val="543C16DA"/>
    <w:rsid w:val="54E65AEA"/>
    <w:rsid w:val="55780E38"/>
    <w:rsid w:val="56665134"/>
    <w:rsid w:val="56777341"/>
    <w:rsid w:val="56AB2B47"/>
    <w:rsid w:val="57F64296"/>
    <w:rsid w:val="58B71C77"/>
    <w:rsid w:val="58D81BED"/>
    <w:rsid w:val="5932754F"/>
    <w:rsid w:val="59973856"/>
    <w:rsid w:val="5B991B08"/>
    <w:rsid w:val="5BE70AC5"/>
    <w:rsid w:val="5C9B540C"/>
    <w:rsid w:val="5EB86749"/>
    <w:rsid w:val="5EC7073A"/>
    <w:rsid w:val="5F0F62E1"/>
    <w:rsid w:val="5FB52C88"/>
    <w:rsid w:val="5FBF1411"/>
    <w:rsid w:val="60477D84"/>
    <w:rsid w:val="607D5BAE"/>
    <w:rsid w:val="63BE65AF"/>
    <w:rsid w:val="6401649C"/>
    <w:rsid w:val="653308D7"/>
    <w:rsid w:val="65705687"/>
    <w:rsid w:val="66772A46"/>
    <w:rsid w:val="66865C41"/>
    <w:rsid w:val="66CF2882"/>
    <w:rsid w:val="673C641E"/>
    <w:rsid w:val="687F3E33"/>
    <w:rsid w:val="689123B6"/>
    <w:rsid w:val="68A5389A"/>
    <w:rsid w:val="68DA11E2"/>
    <w:rsid w:val="69036813"/>
    <w:rsid w:val="693B79E8"/>
    <w:rsid w:val="6A2E3D63"/>
    <w:rsid w:val="6A8A11AD"/>
    <w:rsid w:val="6B3453A9"/>
    <w:rsid w:val="6B80239C"/>
    <w:rsid w:val="6BFF59B7"/>
    <w:rsid w:val="6DB25286"/>
    <w:rsid w:val="6F285225"/>
    <w:rsid w:val="6F4162E7"/>
    <w:rsid w:val="6F607BF2"/>
    <w:rsid w:val="70891CF3"/>
    <w:rsid w:val="7090541C"/>
    <w:rsid w:val="70CE5958"/>
    <w:rsid w:val="727D13E4"/>
    <w:rsid w:val="72F21DD2"/>
    <w:rsid w:val="74BD01BD"/>
    <w:rsid w:val="75C37A55"/>
    <w:rsid w:val="75F95225"/>
    <w:rsid w:val="760F4A49"/>
    <w:rsid w:val="76780840"/>
    <w:rsid w:val="77980A6E"/>
    <w:rsid w:val="7A6335B5"/>
    <w:rsid w:val="7AA240DD"/>
    <w:rsid w:val="7AA57B80"/>
    <w:rsid w:val="7CA0464C"/>
    <w:rsid w:val="7CC3426B"/>
    <w:rsid w:val="7CFE3247"/>
    <w:rsid w:val="7FCB5E84"/>
    <w:rsid w:val="AFFF3EA2"/>
    <w:rsid w:val="FD7F9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0" w:beforeLines="100" w:beforeAutospacing="0" w:after="0" w:afterAutospacing="0"/>
      <w:ind w:left="0" w:right="0"/>
      <w:jc w:val="center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leftChars="0" w:firstLine="210"/>
    </w:pPr>
    <w:rPr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544</Words>
  <Characters>597</Characters>
  <Lines>0</Lines>
  <Paragraphs>0</Paragraphs>
  <TotalTime>7</TotalTime>
  <ScaleCrop>false</ScaleCrop>
  <LinksUpToDate>false</LinksUpToDate>
  <CharactersWithSpaces>697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2023-11-04T17:44:00Z</dcterms:created>
  <dc:creator>pc-01</dc:creator>
  <cp:lastModifiedBy>zggl</cp:lastModifiedBy>
  <dcterms:modified xsi:type="dcterms:W3CDTF">2024-02-18T13:21:01Z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7C26396B3A2A44BE9EDBC55D30545F86_12</vt:lpwstr>
  </property>
</Properties>
</file>