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福建省晋江文旅集团有限公司及权属子公司公开招聘工作人员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503C5A0-2244-4A7F-82B5-C37DB26D3B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E39648A-1B3F-4D5C-90EE-C9B58E3BF2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GQ5NmMyMTFhNzYxMzliY2Q2Y2Y0ODZlOTYzOWUifQ=="/>
    <w:docVar w:name="KSO_WPS_MARK_KEY" w:val="07636f96-7112-494d-bb22-adfd3228053c"/>
  </w:docVars>
  <w:rsids>
    <w:rsidRoot w:val="00000000"/>
    <w:rsid w:val="231D02E2"/>
    <w:rsid w:val="27390428"/>
    <w:rsid w:val="29B47C2B"/>
    <w:rsid w:val="3083609C"/>
    <w:rsid w:val="54E66535"/>
    <w:rsid w:val="58B1171C"/>
    <w:rsid w:val="6BD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0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2024-02-01T10:47:46Z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92A4DE7B2E2C43F6BC83790156ED7503_13</vt:lpwstr>
  </property>
</Properties>
</file>