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附件1：</w:t>
      </w:r>
    </w:p>
    <w:p>
      <w:pPr>
        <w:widowControl/>
        <w:shd w:val="clear" w:color="auto" w:fill="FFFFFF"/>
        <w:spacing w:line="480" w:lineRule="exact"/>
        <w:jc w:val="center"/>
        <w:rPr>
          <w:rFonts w:hint="eastAsia" w:ascii="黑体" w:hAnsi="宋体" w:eastAsia="黑体" w:cs="宋体"/>
          <w:kern w:val="0"/>
          <w:sz w:val="32"/>
          <w:szCs w:val="32"/>
          <w:lang w:eastAsia="zh-CN"/>
        </w:rPr>
      </w:pPr>
      <w:r>
        <w:rPr>
          <w:rFonts w:hint="eastAsia" w:ascii="黑体" w:hAnsi="宋体" w:eastAsia="黑体" w:cs="宋体"/>
          <w:kern w:val="0"/>
          <w:sz w:val="32"/>
          <w:szCs w:val="32"/>
        </w:rPr>
        <w:t>安远县20</w:t>
      </w:r>
      <w:r>
        <w:rPr>
          <w:rFonts w:hint="eastAsia" w:ascii="黑体" w:hAnsi="宋体" w:eastAsia="黑体" w:cs="宋体"/>
          <w:kern w:val="0"/>
          <w:sz w:val="32"/>
          <w:szCs w:val="32"/>
          <w:lang w:val="en-US" w:eastAsia="zh-CN"/>
        </w:rPr>
        <w:t>24</w:t>
      </w:r>
      <w:bookmarkStart w:id="0" w:name="_GoBack"/>
      <w:bookmarkEnd w:id="0"/>
      <w:r>
        <w:rPr>
          <w:rFonts w:hint="eastAsia" w:ascii="黑体" w:hAnsi="宋体" w:eastAsia="黑体" w:cs="宋体"/>
          <w:kern w:val="0"/>
          <w:sz w:val="32"/>
          <w:szCs w:val="32"/>
        </w:rPr>
        <w:t>年公开遴选县直机关事业单位工作人员职位表</w:t>
      </w:r>
    </w:p>
    <w:tbl>
      <w:tblPr>
        <w:tblStyle w:val="4"/>
        <w:tblW w:w="140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7"/>
        <w:gridCol w:w="1278"/>
        <w:gridCol w:w="882"/>
        <w:gridCol w:w="437"/>
        <w:gridCol w:w="1027"/>
        <w:gridCol w:w="3589"/>
        <w:gridCol w:w="1247"/>
        <w:gridCol w:w="3040"/>
        <w:gridCol w:w="1219"/>
        <w:gridCol w:w="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遴选</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单位</w:t>
            </w:r>
          </w:p>
        </w:tc>
        <w:tc>
          <w:tcPr>
            <w:tcW w:w="8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职位类别</w:t>
            </w:r>
          </w:p>
        </w:tc>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遴选人数</w:t>
            </w:r>
          </w:p>
        </w:tc>
        <w:tc>
          <w:tcPr>
            <w:tcW w:w="89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资格条件</w:t>
            </w:r>
          </w:p>
        </w:tc>
        <w:tc>
          <w:tcPr>
            <w:tcW w:w="12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咨询</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电话</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最低</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学历要求</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专业要求</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年龄条件</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其他条件</w:t>
            </w: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0"/>
                <w:szCs w:val="20"/>
                <w:u w:val="none"/>
                <w:lang w:val="en-US" w:eastAsia="zh-CN" w:bidi="ar-SA"/>
              </w:rPr>
            </w:pPr>
            <w:r>
              <w:rPr>
                <w:rFonts w:hint="eastAsia" w:ascii="宋体" w:hAnsi="宋体" w:cs="宋体"/>
                <w:b/>
                <w:bCs/>
                <w:i w:val="0"/>
                <w:iCs w:val="0"/>
                <w:color w:val="000000"/>
                <w:kern w:val="2"/>
                <w:sz w:val="20"/>
                <w:szCs w:val="20"/>
                <w:u w:val="none"/>
                <w:lang w:val="en-US" w:eastAsia="zh-CN" w:bidi="ar-SA"/>
              </w:rPr>
              <w:t>1</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安远县政府办</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文秘岗</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2"/>
                <w:sz w:val="24"/>
                <w:szCs w:val="24"/>
                <w:u w:val="none"/>
                <w:lang w:val="en-US" w:eastAsia="zh-CN" w:bidi="ar-SA"/>
              </w:rPr>
              <w:t>2</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大学本科</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不限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35周岁及以下</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Style w:val="6"/>
                <w:rFonts w:hAnsi="宋体"/>
                <w:lang w:val="en-US" w:eastAsia="zh-CN" w:bidi="ar"/>
              </w:rPr>
              <w:t>具备一定的文字功底和写作能力,</w:t>
            </w:r>
            <w:r>
              <w:rPr>
                <w:rStyle w:val="7"/>
                <w:rFonts w:hAnsi="宋体"/>
                <w:lang w:val="en-US" w:eastAsia="zh-CN" w:bidi="ar"/>
              </w:rPr>
              <w:t>需加试公文写作。</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0797-3732181</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公务员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2</w:t>
            </w:r>
          </w:p>
        </w:tc>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安远县财政局</w:t>
            </w:r>
          </w:p>
        </w:tc>
        <w:tc>
          <w:tcPr>
            <w:tcW w:w="8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行政管理人员</w:t>
            </w:r>
          </w:p>
        </w:tc>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大学本科</w:t>
            </w:r>
          </w:p>
        </w:tc>
        <w:tc>
          <w:tcPr>
            <w:tcW w:w="35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经济学类（0201）、财政学类 （0202）、工商管理（120101K）会计学（120103K）、工程造价（120105）</w:t>
            </w:r>
          </w:p>
        </w:tc>
        <w:tc>
          <w:tcPr>
            <w:tcW w:w="12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35周岁及以下</w:t>
            </w:r>
          </w:p>
        </w:tc>
        <w:tc>
          <w:tcPr>
            <w:tcW w:w="3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12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0797-3732136</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公务员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3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3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2"/>
                <w:sz w:val="20"/>
                <w:szCs w:val="20"/>
                <w:u w:val="none"/>
                <w:lang w:val="en-US" w:eastAsia="zh-CN" w:bidi="ar-SA"/>
              </w:rPr>
              <w:t>3</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安远县委组织部（老干部活动中心）</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管理岗</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大学本科</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专业不限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35周岁及以下</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有3年以上基层工作经验（不含学校、医院），有组织工作经验的优先。</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0797-3732107</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事业编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2"/>
                <w:sz w:val="20"/>
                <w:szCs w:val="20"/>
                <w:u w:val="none"/>
                <w:lang w:val="en-US" w:eastAsia="zh-CN" w:bidi="ar-SA"/>
              </w:rPr>
              <w:t>4</w:t>
            </w:r>
          </w:p>
          <w:p>
            <w:pPr>
              <w:keepNext w:val="0"/>
              <w:keepLines w:val="0"/>
              <w:widowControl/>
              <w:suppressLineNumbers w:val="0"/>
              <w:jc w:val="center"/>
              <w:textAlignment w:val="center"/>
              <w:rPr>
                <w:rFonts w:hint="eastAsia" w:ascii="宋体" w:hAnsi="宋体" w:cs="宋体"/>
                <w:i w:val="0"/>
                <w:iCs w:val="0"/>
                <w:color w:val="000000"/>
                <w:sz w:val="20"/>
                <w:szCs w:val="20"/>
                <w:u w:val="none"/>
                <w:lang w:val="en-US" w:eastAsia="zh-CN"/>
              </w:rPr>
            </w:pP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2"/>
                <w:sz w:val="24"/>
                <w:szCs w:val="24"/>
                <w:u w:val="none"/>
                <w:lang w:val="en-US" w:eastAsia="zh-CN" w:bidi="ar-SA"/>
              </w:rPr>
              <w:t>安远县委宣传部（网络应急指挥中心）</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管理岗</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2"/>
                <w:sz w:val="24"/>
                <w:szCs w:val="24"/>
                <w:u w:val="none"/>
                <w:lang w:val="en-US" w:eastAsia="zh-CN" w:bidi="ar-SA"/>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大专</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大专：法律实务类（6805）、法律执行类（6806）、司法技术类（6807）、计算机类（6102），本科：法学类（0301）、计算机类（0809）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35周岁及以下</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限男性</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2"/>
                <w:sz w:val="24"/>
                <w:szCs w:val="24"/>
                <w:u w:val="none"/>
                <w:lang w:val="en-US" w:eastAsia="zh-CN" w:bidi="ar-SA"/>
              </w:rPr>
              <w:t>0797-3735336</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事业编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5</w:t>
            </w:r>
          </w:p>
        </w:tc>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安远县司法局（公证处）</w:t>
            </w:r>
          </w:p>
        </w:tc>
        <w:tc>
          <w:tcPr>
            <w:tcW w:w="8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公证处助理员1</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大专</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专业不限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40周岁及以下</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已取得法律职业资格证书或参加了国家统一法律职业资格且成绩合格，可以取得法律职业资格证书；最低服务年限五年。</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0797-7172780</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事业编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trPr>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8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公证处助理员2</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大学本科，并取得与学历相对应的学位</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本科：法学（0301）、研究生：法学（0301）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35周岁及以下</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0797-7172780</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事业编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kern w:val="2"/>
                <w:sz w:val="20"/>
                <w:szCs w:val="20"/>
                <w:u w:val="none"/>
                <w:lang w:val="en-US" w:eastAsia="zh-CN" w:bidi="ar-SA"/>
              </w:rPr>
              <w:t>6</w:t>
            </w:r>
          </w:p>
        </w:tc>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安远县城市社区管委会</w:t>
            </w:r>
          </w:p>
        </w:tc>
        <w:tc>
          <w:tcPr>
            <w:tcW w:w="8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管理岗1</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全日制大学本科</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p>
          <w:p>
            <w:pPr>
              <w:keepNext w:val="0"/>
              <w:keepLines w:val="0"/>
              <w:widowControl/>
              <w:suppressLineNumbers w:val="0"/>
              <w:ind w:firstLine="1200" w:firstLineChars="50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专业不限</w:t>
            </w:r>
          </w:p>
        </w:tc>
        <w:tc>
          <w:tcPr>
            <w:tcW w:w="12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35周岁及以下</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r>
              <w:rPr>
                <w:rStyle w:val="6"/>
                <w:rFonts w:hAnsi="宋体"/>
                <w:lang w:val="en-US" w:eastAsia="zh-CN" w:bidi="ar"/>
              </w:rPr>
              <w:t>具备一定的文字功底和写作能力,</w:t>
            </w:r>
            <w:r>
              <w:rPr>
                <w:rStyle w:val="7"/>
                <w:rFonts w:hAnsi="宋体"/>
                <w:lang w:val="en-US" w:eastAsia="zh-CN" w:bidi="ar"/>
              </w:rPr>
              <w:t>需加试公文写作。</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0797-3700151</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事业编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0" w:hRule="atLeast"/>
        </w:trPr>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882"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管理岗2</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全日制大专</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大专：法律实务类（6805）、法律执行类（6806）、建筑设备类（5404）建筑工程管理类类（5405），本科：法学类（0301）、建筑类（0828）、安全科学与工程类（0829）</w:t>
            </w:r>
          </w:p>
        </w:tc>
        <w:tc>
          <w:tcPr>
            <w:tcW w:w="1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限男性</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0797-3700151</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事业编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1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7</w:t>
            </w:r>
          </w:p>
        </w:tc>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安远县人民医院</w:t>
            </w:r>
          </w:p>
        </w:tc>
        <w:tc>
          <w:tcPr>
            <w:tcW w:w="88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临床医生岗1</w:t>
            </w:r>
          </w:p>
        </w:tc>
        <w:tc>
          <w:tcPr>
            <w:tcW w:w="43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全日制大学本科</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临床医学（100201K）</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30周岁及以下</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须取得执业医师资格证，安远籍</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251"/>
                <w:tab w:val="center" w:pos="794"/>
              </w:tabs>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0797-3732728</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事业编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8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临床医生岗2</w:t>
            </w:r>
          </w:p>
        </w:tc>
        <w:tc>
          <w:tcPr>
            <w:tcW w:w="43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全日制大学本科</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临床医学（100201K）</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30周岁及以下</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须取得执业医师资格证、限女性，安远籍</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0797-3732728</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事业编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1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安远县人民医院</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总会计师岗</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大学本科</w:t>
            </w:r>
          </w:p>
        </w:tc>
        <w:tc>
          <w:tcPr>
            <w:tcW w:w="3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会计学（120103K）、财务管理（120204）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45周岁及以下</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20" w:lineRule="atLeast"/>
              <w:jc w:val="left"/>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具备扎实的医疗卫生财务知识;具备较强的组织领导能力、决策能力、创新能力和财务管理能力;掌握财经法规，熟悉会计、财务、审计、金融、税法等专业知识，并具备下列条件之一：</w:t>
            </w:r>
          </w:p>
          <w:p>
            <w:pPr>
              <w:keepNext w:val="0"/>
              <w:keepLines w:val="0"/>
              <w:pageBreakBefore w:val="0"/>
              <w:widowControl/>
              <w:suppressLineNumbers w:val="0"/>
              <w:kinsoku/>
              <w:wordWrap/>
              <w:overflowPunct/>
              <w:topLinePunct w:val="0"/>
              <w:autoSpaceDE/>
              <w:autoSpaceDN/>
              <w:bidi w:val="0"/>
              <w:adjustRightInd/>
              <w:snapToGrid/>
              <w:spacing w:line="120" w:lineRule="atLeast"/>
              <w:jc w:val="left"/>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1、具备财经类高级专业技术资格，或者具有注册会计师资格并从事财务会计工作5年以上;</w:t>
            </w:r>
          </w:p>
          <w:p>
            <w:pPr>
              <w:keepNext w:val="0"/>
              <w:keepLines w:val="0"/>
              <w:pageBreakBefore w:val="0"/>
              <w:widowControl/>
              <w:suppressLineNumbers w:val="0"/>
              <w:kinsoku/>
              <w:wordWrap/>
              <w:overflowPunct/>
              <w:topLinePunct w:val="0"/>
              <w:autoSpaceDE/>
              <w:autoSpaceDN/>
              <w:bidi w:val="0"/>
              <w:adjustRightInd/>
              <w:snapToGrid/>
              <w:spacing w:line="120" w:lineRule="atLeast"/>
              <w:jc w:val="left"/>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2、取得会计师任职资格后，主管一个单位或者单位内一个重要方面财务会计工作的时间不少于3年；</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0797-3732728</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事业编</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mZmU1Mzc5MTJhNTgwYTY2MWEyMDJhZWE4MzFkMjYifQ=="/>
  </w:docVars>
  <w:rsids>
    <w:rsidRoot w:val="4C692619"/>
    <w:rsid w:val="4C692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61"/>
    <w:basedOn w:val="5"/>
    <w:autoRedefine/>
    <w:qFormat/>
    <w:uiPriority w:val="0"/>
    <w:rPr>
      <w:rFonts w:hint="eastAsia" w:ascii="仿宋_GB2312" w:eastAsia="仿宋_GB2312" w:cs="仿宋_GB2312"/>
      <w:color w:val="000000"/>
      <w:sz w:val="24"/>
      <w:szCs w:val="24"/>
      <w:u w:val="none"/>
    </w:rPr>
  </w:style>
  <w:style w:type="character" w:customStyle="1" w:styleId="7">
    <w:name w:val="font121"/>
    <w:basedOn w:val="5"/>
    <w:autoRedefine/>
    <w:qFormat/>
    <w:uiPriority w:val="0"/>
    <w:rPr>
      <w:rFonts w:hint="eastAsia" w:ascii="仿宋_GB2312" w:eastAsia="仿宋_GB2312" w:cs="仿宋_GB2312"/>
      <w:b/>
      <w:bCs/>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2024-01-25T00:54:00Z</dcterms:created>
  <dc:creator>戎马</dc:creator>
  <cp:lastModifiedBy>戎马</cp:lastModifiedBy>
  <dcterms:modified xsi:type="dcterms:W3CDTF">2024-01-25T00:54:56Z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977720EBA4044BD4BC0007C80D9E9D45_11</vt:lpwstr>
  </property>
</Properties>
</file>