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0"/>
        <w:gridCol w:w="1086"/>
        <w:gridCol w:w="1173"/>
        <w:gridCol w:w="913"/>
        <w:gridCol w:w="628"/>
        <w:gridCol w:w="3204"/>
        <w:gridCol w:w="1636"/>
        <w:gridCol w:w="2496"/>
        <w:gridCol w:w="87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岗位名称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专业要求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学历要求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需求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要求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工资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待遇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用工条件</w:t>
            </w:r>
          </w:p>
        </w:tc>
        <w:tc>
          <w:tcPr>
            <w:tcW w:w="8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单位地址</w:t>
            </w:r>
          </w:p>
        </w:tc>
        <w:tc>
          <w:tcPr>
            <w:tcW w:w="15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枣庄市海石花蜂业有限公司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销售人员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高中、中专以上学历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5-10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有销售经验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基本工资+提成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男，能出差</w:t>
            </w:r>
          </w:p>
        </w:tc>
        <w:tc>
          <w:tcPr>
            <w:tcW w:w="8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峄城区科达东路2号</w:t>
            </w:r>
          </w:p>
        </w:tc>
        <w:tc>
          <w:tcPr>
            <w:tcW w:w="15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周广雷15318000888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山东锦海伦服饰有限公司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裁缝工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工作时间：8:00-18:00</w:t>
            </w: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每月正常休息2天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2500-6000元/月上不封顶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18-40岁，男女不限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城区经济开发区解放南路29号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张女士18863262880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朱先生17863756823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缝纫工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整烫工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验货员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连缝组检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车缝组长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裁剪配片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巡检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枣庄市凭味通讯科技有限公司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客服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3000-5000/月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（五险+节假日休+月休四天）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普通话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标准；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2、善于沟通，有较强的语言表达能力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3、具有较强的记忆复述能力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4、具有责任心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城区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宏学路56号</w:t>
            </w:r>
          </w:p>
        </w:tc>
        <w:tc>
          <w:tcPr>
            <w:tcW w:w="15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孙经理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15216329382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"http://www.baidu.com/link?url=S-o1Fb-8Uwxb1dnWWpWFyCl8Cmqkh05n1ouLQnvdwuET8xJ-aPh0DHknDxUKvag_oFB_oz1fSu24L-qldpYNvXrwUpZGabK5NgrgvroSagm" \t "https://www.baidu.com/_blank" </w:instrTex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山东鑫飞翔旅游用品有限公司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平机工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3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2500-7000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18-45岁，男女不限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峄城区吴林派出所南200米路西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孙启玲13455755228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八一工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2500-7000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双针工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3500-8000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链式工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3500-8000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打版师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会专业电脑制版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山东力源铁塔制造有限公司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二保焊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熟练操作电焊机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计件工资制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五险一金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带新年假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康体检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节日福利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岁之间，男性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峄城区经济开发区跃进西路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6号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马麒麟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19606392099</w:t>
            </w: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鲁广辉13561154170</w:t>
            </w:r>
          </w:p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机修工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机电一体化相关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有工作经验条件可适当放宽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3000-6000元/月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五险一金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带新年假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康体检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节日福利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操作工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熟练操作机床、车床、数控设备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计件工资制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五险一金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带新年假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康体检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节日福利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枣庄新希望六和饲料有限公司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销售会计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销售管理日常开票、电话、订货等日常事务；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销售政策维护与业务人员绩效考核；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协助主管做好行政类日常事务；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非现金收款；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可以向财务方向发展。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1、熟悉办公软件的应用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2、勤奋好学，有亲和力，有一定的沟通能力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3、工作认真，态度端正，吃苦耐劳，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诚实守信；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4、财务专业优先，毕业五年内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峄城区经济开发区跃进西路北侧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206国道西侧</w:t>
            </w:r>
          </w:p>
        </w:tc>
        <w:tc>
          <w:tcPr>
            <w:tcW w:w="153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15588227167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枣庄海联金汇汽车装备有限公司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模具设计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1、公司业务相关的工艺图纸标准化设计；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2、协同设计院相关专业进行图纸初设审批、施工图审核等工作；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3、竣工图编制工作；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4、根据设计图纸提供图纸工程量，对公司预算部门进行支持；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5、配合公司合约采购部门进行设备、材料的型号、参数确认工作；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6、周期性对项目现场进行设计师技术指导或交流。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男女不限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峄城区峨山工业园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tabs>
                <w:tab w:val="left" w:pos="684"/>
              </w:tabs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时东艳15318070617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设备维修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1、负责公司设备的管理，故障诊断和排除，填写维修日志；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2、安装、调试、维护设备；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3、按照公司维修、保养计划进行设备保养及校准；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4、对设备、保养记录进行总结分析，发现问题，及时上报解决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5、协助技术部解决技术问题。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数控操作工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1、按时完成产品或工艺所在环节分配的生产任务；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2、严格按照机床操作规程和机床使用说明书的要求使用机床；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3、严格按照工艺文件和图纸加工工件，正确填写工序作业程序单和其他质量记录；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4、负责机床的日常维护保养；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5、工作中，改进自我水平并且就生产过程中的问题提出建议。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钳工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进行一般机床的维修工作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男性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能够看懂技术图纸；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熟练使用工具对零件进行刮削、研磨、修型等处理；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3、熟悉钻床结构，能够准确判断机床故障，独立进行一般机床的维修工作。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项目经理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1、负责厂内项目管控表及时更新，根据排单情况对各环节部门的工作进行统计汇总，包括采购、设计、加工、装配等；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2、根据实际发运情况申请联系货车；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3、负责确认模具铭牌信息后，厂内安排NC雕刻铭牌；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4、负责客户临时镭割样件外发管控，确认完成时间，跟进设计镭割图完成，每月对账问题点对应解决；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5、负责管理试模料片，对料片来厂、领用、打件、余量进行登记；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男女不限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数控编程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1、编制本公司所有模具需数控加工之CNC程序，包括钢料和电极，必须确保CNC程式正确无误，加工安全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2、根据生产任务，合理编制CNC程序和安排CNC加工先后程序，以确保模具生产进度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3、严格控制CNC加工工件之表面光洁度与尺之精确度，以保证模具质量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  <w:bookmarkStart w:id="0" w:name="_GoBack"/>
            <w:bookmarkEnd w:id="0"/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4、及时跟踪CNC加工之模具、工件，以避免错误发生。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男女不限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业务经理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男女不限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、具有生产管理经验者优先；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2、具有汽车冲压件及模具销售管理经验者优先；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3、具有较强协调和管理能力；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4、有较强的逻辑思维、应变抗压能力、计划与决策能力、分析和解决问题能力；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5、工作认真仔细、责任心强、为人正直，具备较强的书面和口头表达能力；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6、能够熟练驾驶机动车；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业务内勤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客户信息的收集、录入；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与客户对接订单，生产排单；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统计每月发票开票情况；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协助业务经理完成项目启动会；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业务办公室其它的文员工作；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熟练使用电脑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熟练驾驶机动车。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入职当月缴纳六险一金、免费提供住宿、提供餐补、提供健身、娱乐设施、提供晋升渠道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男女不限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枣庄市东昌玻纤实业有限公司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收纸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白班 8: 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20: 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夜班 20: 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8: 00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5000-7000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45岁以下，初中文化，能吃苦上夜班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男女不限</w:t>
            </w: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峄城区经济开发区跃进西路 1号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枣庄市东方变性淀粉公司二楼办公报名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孙经理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  <w:t>0632-7905555</w:t>
            </w: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13656322799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打浆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成型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男女不限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化验员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化学相关专业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有经验者可放宽学历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优先录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用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3700-5400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男女不限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山东芯恒光科技有限公司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硅麦技术员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机械、电子等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接受无尘室作业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3000-5000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熟练使用日常办公软件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峄城区科达西路9号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0632-8393788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王女士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13807603493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马先生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18753156625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IGBT技术员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机械、电子等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接受无尘室作业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3000-5000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熟练使用日常办公软件等；（有相关工作经验者，学历可放宽至中专）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IGBT工程师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工科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5-10年半导体封装工作经历（本科以上学历，工作年限可适当放宽）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行政人事文员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人力资源管理、工商管理等相关专业优先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3000-4000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具有较强的事务应变能力、沟通协作能力，熟练使用日常办公软件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山东海之杰纺织有限公司</w:t>
            </w: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缝纫工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完成指定的缝纫工序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会使用缝纫机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市中区西昌路6号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人事部0632-3687829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0632-3825922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织布工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愿意从事织布工作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有过织布工作经验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漂染工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愿意从事漂染工作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5000-8000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烫平工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愿意从事烫平工作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装袋工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愿意从事装袋工作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验叠工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愿意从事验叠工作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4000-7000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裁剪工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愿意从事裁剪工工作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5000-8000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翻译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愿意从事翻译工作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3000-4000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口语流利、笔译准确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漂染技术员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染整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愿意从事漂染工作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4000-6000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熟悉染整工艺，能独立工作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塑料复合机长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印刷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愿意从事塑料复合机长工作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熟悉塑料印刷，能独立操作复合机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电气自动化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愿意从事电工工作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有电工证、有二年以上同岗位经验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织布维修工</w:t>
            </w:r>
          </w:p>
        </w:tc>
        <w:tc>
          <w:tcPr>
            <w:tcW w:w="11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机械维修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愿意从事织布维修工作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249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有二年以上同岗位经验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30755"/>
    <w:multiLevelType w:val="singleLevel"/>
    <w:tmpl w:val="04F307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3677705B"/>
    <w:rsid w:val="025C1016"/>
    <w:rsid w:val="1F0C74C8"/>
    <w:rsid w:val="290A656F"/>
    <w:rsid w:val="29310257"/>
    <w:rsid w:val="3677705B"/>
    <w:rsid w:val="3A7676A0"/>
    <w:rsid w:val="3DD11BB1"/>
    <w:rsid w:val="43C300BD"/>
    <w:rsid w:val="4C757BE0"/>
    <w:rsid w:val="58B33F35"/>
    <w:rsid w:val="5A132EDD"/>
    <w:rsid w:val="5E0D2339"/>
    <w:rsid w:val="64AD3A1C"/>
    <w:rsid w:val="67472418"/>
    <w:rsid w:val="686F60CA"/>
    <w:rsid w:val="71A1306D"/>
    <w:rsid w:val="79055BA7"/>
    <w:rsid w:val="7DB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color w:val="262B33"/>
      <w:sz w:val="21"/>
      <w:szCs w:val="21"/>
      <w:u w:val="non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2024-01-22T02:04:00Z</dcterms:created>
  <dc:creator>leovo</dc:creator>
  <cp:lastModifiedBy>leovo</cp:lastModifiedBy>
  <dcterms:modified xsi:type="dcterms:W3CDTF">2024-01-22T02:30:29Z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CFC09E9A41DA4CE489F7B23D41F39AB5_11</vt:lpwstr>
  </property>
</Properties>
</file>