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回避承诺书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身份证号：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年报考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阳谷县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”，确定没有违反以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上</w:t>
      </w:r>
      <w:bookmarkStart w:id="0" w:name="_GoBack"/>
      <w:bookmarkEnd w:id="0"/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条款，如若出现问题，自愿承担一切责任。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特此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承诺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！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签  字：</w:t>
      </w: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日  期：</w:t>
      </w:r>
    </w:p>
    <w:sectPr>
      <w:pgSz w:w="11906" w:h="16838"/>
      <w:pgMar w:top="1440" w:right="1587" w:bottom="1440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mEzYTZjODJhMzc4Zjg4ZmI4MTdlMGNiZTZkMTRjNjAifQ=="/>
  </w:docVars>
  <w:rsids>
    <w:rsidRoot w:val="00000000"/>
    <w:rsid w:val="01903807"/>
    <w:rsid w:val="080E26B2"/>
    <w:rsid w:val="0D3E15D4"/>
    <w:rsid w:val="413F19C3"/>
    <w:rsid w:val="535C55E7"/>
    <w:rsid w:val="5F5837BB"/>
    <w:rsid w:val="7EC64430"/>
    <w:rsid w:val="FB6CF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autoRedefine/>
    <w:semiHidden/>
    <w:qFormat/>
    <w:uiPriority w:val="0"/>
  </w:style>
  <w:style w:type="table" w:customStyle="1" w:styleId="5">
    <w:name w:val="TableNormal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279</Words>
  <Characters>282</Characters>
  <TotalTime>8</TotalTime>
  <ScaleCrop>false</ScaleCrop>
  <LinksUpToDate>false</LinksUpToDate>
  <CharactersWithSpaces>398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2021-01-19T17:54:00Z</dcterms:created>
  <dc:creator>Administrator</dc:creator>
  <cp:lastModifiedBy>阿尼甲甲甲甲。✔</cp:lastModifiedBy>
  <dcterms:modified xsi:type="dcterms:W3CDTF">2024-01-17T07:11:04Z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BDACCEE738FC490186150F5244736B2F</vt:lpwstr>
  </property>
</Properties>
</file>