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1：</w:t>
      </w:r>
    </w:p>
    <w:p>
      <w:pPr>
        <w:jc w:val="center"/>
        <w:textAlignment w:val="baseline"/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应届毕业生承诺</w:t>
      </w:r>
      <w:bookmarkStart w:id="0" w:name="_GoBack"/>
      <w:bookmarkEnd w:id="0"/>
      <w:r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44"/>
          <w:szCs w:val="44"/>
          <w:lang w:val="en-US" w:eastAsia="zh-CN" w:bidi="ar-SA"/>
        </w:rPr>
      </w:pPr>
    </w:p>
    <w:p>
      <w:pPr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，身份证号码是：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参加202</w:t>
      </w:r>
      <w:r>
        <w:rPr>
          <w:rStyle w:val="4"/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年聊城市公务员考试，报考职位是：冠县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，于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月毕业于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（院校及专业）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insoku/>
        <w:wordWrap/>
        <w:overflowPunct/>
        <w:autoSpaceDE/>
        <w:autoSpaceDN/>
        <w:bidi w:val="0"/>
        <w:ind w:firstLine="640" w:firstLineChars="200"/>
        <w:jc w:val="both"/>
        <w:textAlignment w:val="auto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本人已阅读《202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年度聊城市各级机关招录公务员报考指南》</w:t>
      </w:r>
      <w:r>
        <w:rPr>
          <w:rStyle w:val="4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对“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年、202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普通高校毕业生可否以应届毕业生的身份报考”的解释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：国家统一招生的普通高校毕业生离校时和在择业期内（国家规定择业期为二年）未落实过工作单位，其档案仍保留在原毕业学校，或者保留在各级毕业生就业主管部门（毕业生就业指导服务中心）、各级人才交流服务机构和各级公共就业服务机构的毕业生，可按应届毕业生对待。</w:t>
      </w:r>
    </w:p>
    <w:p>
      <w:pPr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本人承诺：本人毕业至今未落实工作单位，档案存放在上述所列机构范围内。如在考察阶段或者后期发现问题，本人自愿放弃录用资格。</w:t>
      </w:r>
    </w:p>
    <w:p>
      <w:pPr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3840" w:firstLineChars="1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考生签名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760" w:firstLineChars="18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日</w:t>
      </w:r>
    </w:p>
    <w:p>
      <w:pPr>
        <w:ind w:firstLine="2730" w:firstLineChars="1300"/>
        <w:jc w:val="both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288696B-FC8A-42CB-8776-43AB05737A6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0727385-FD3A-4EDA-A7A8-47EF3FC0F2F3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OTZiZjQ5MDZhOWFiMzA1YTE1MWU0NmJjYjIzNzkifQ=="/>
    <w:docVar w:name="KSO_WPS_MARK_KEY" w:val="f88bb7ac-82f9-4d45-b904-74c19d05cb4b"/>
  </w:docVars>
  <w:rsids>
    <w:rsidRoot w:val="00000000"/>
    <w:rsid w:val="02827FB2"/>
    <w:rsid w:val="04453B1B"/>
    <w:rsid w:val="05537D7F"/>
    <w:rsid w:val="077706A0"/>
    <w:rsid w:val="08F77BD8"/>
    <w:rsid w:val="14896938"/>
    <w:rsid w:val="19B25567"/>
    <w:rsid w:val="1D052D01"/>
    <w:rsid w:val="1EA87552"/>
    <w:rsid w:val="3111401D"/>
    <w:rsid w:val="504E2539"/>
    <w:rsid w:val="575870D7"/>
    <w:rsid w:val="6FBA0BD6"/>
    <w:rsid w:val="79122570"/>
    <w:rsid w:val="FDBC3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autoRedefine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autoRedefine/>
    <w:semiHidden/>
    <w:qFormat/>
    <w:uiPriority w:val="0"/>
  </w:style>
  <w:style w:type="table" w:customStyle="1" w:styleId="5">
    <w:name w:val="TableNormal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311</Words>
  <Characters>323</Characters>
  <TotalTime>2</TotalTime>
  <ScaleCrop>false</ScaleCrop>
  <LinksUpToDate>false</LinksUpToDate>
  <CharactersWithSpaces>413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2021-01-19T17:58:00Z</dcterms:created>
  <dc:creator>Administrator</dc:creator>
  <cp:lastModifiedBy>用户1893</cp:lastModifiedBy>
  <cp:lastPrinted>2024-01-08T11:24:00Z</cp:lastPrinted>
  <dcterms:modified xsi:type="dcterms:W3CDTF">2024-01-18T05:06:46Z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A923BD0EC8114FA9B449065EE38958CB</vt:lpwstr>
  </property>
</Properties>
</file>