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考生面试须知</w:t>
      </w:r>
    </w:p>
    <w:bookmarkEnd w:id="0"/>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一、面试时间、地点</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农工党北海市委会2023年公开招聘后勤人员控制数</w:t>
      </w:r>
      <w:r>
        <w:rPr>
          <w:rFonts w:hint="eastAsia"/>
          <w:b/>
          <w:bCs/>
          <w:lang w:val="en-US" w:eastAsia="zh-CN"/>
        </w:rPr>
        <w:t>面试时间：</w:t>
      </w:r>
      <w:r>
        <w:rPr>
          <w:rFonts w:hint="eastAsia"/>
          <w:color w:val="auto"/>
          <w:lang w:val="en-US" w:eastAsia="zh-CN"/>
        </w:rPr>
        <w:t>2024年1月</w:t>
      </w:r>
      <w:r>
        <w:rPr>
          <w:rFonts w:hint="eastAsia"/>
          <w:color w:val="auto"/>
          <w:u w:val="none"/>
          <w:lang w:val="en-US" w:eastAsia="zh-CN"/>
        </w:rPr>
        <w:t>16</w:t>
      </w:r>
      <w:r>
        <w:rPr>
          <w:rFonts w:hint="eastAsia"/>
          <w:color w:val="auto"/>
          <w:lang w:val="en-US" w:eastAsia="zh-CN"/>
        </w:rPr>
        <w:t>日（周二）</w:t>
      </w:r>
      <w:r>
        <w:rPr>
          <w:rFonts w:hint="eastAsia"/>
          <w:lang w:val="en-US" w:eastAsia="zh-CN"/>
        </w:rPr>
        <w:t>7:15—19:00（中午不休息）。</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color w:val="auto"/>
          <w:lang w:val="en-US" w:eastAsia="zh-CN"/>
        </w:rPr>
      </w:pPr>
      <w:r>
        <w:rPr>
          <w:rFonts w:hint="eastAsia"/>
          <w:b/>
          <w:bCs/>
          <w:lang w:val="en-US" w:eastAsia="zh-CN"/>
        </w:rPr>
        <w:t>面试地点：</w:t>
      </w:r>
      <w:r>
        <w:rPr>
          <w:rFonts w:hint="eastAsia"/>
          <w:color w:val="auto"/>
          <w:lang w:val="en-US" w:eastAsia="zh-CN"/>
        </w:rPr>
        <w:t>北海市民主党派大楼（地址：北海市海城区北海大道169号）。</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二、面试方式</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农工党北海市委会2023年公开招聘后勤人员控制数面试采取结构化面试方式进行。</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面试成绩满分为100分，60分及上为合格，面试成绩不合格的，不得确定为考察人选。</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三、面试要求</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（一）请已接到电话通知的考生携带有效《居民身份证》原件，在面试当天7：40前到达候考室，经验证合格才能参加面试，如超出规定时间的视为自动弃权，取消面试资格。</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如考生居民身份证失效、遗失或更换中的，凭有效期内的临时居民身份证或考场辖区公安派出所出具的注明有效期限的临时身份证明方可参加面试，其他证件（证明）均不能代替居民身份证参加考试。</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（二）考生必须遵守面试考场纪律，自觉维护考场秩序，服从面试工作人员管理，诚信参加面试，不得以任何理由违反规定，影响面试。</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（三）考生不得穿制服或带有特别标志的服装参加面试。</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四）面试当天上午7：15分在北海市民主党派大楼二楼候考室（北海市各民主党派会议室）开始签到，身份验证合格后进行抽签，考生按抽签确定的面试序号参加面试。考生7：40前必须到达候考室，7：40后（不含7：40）到达的考生不允许进候考室，视为考生自动弃权，取消面试资格。</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五）考生不得携带手机、手提电脑、平板电脑、智能手表、智能手环等通信设备和带有无线电发射装置的电信器材进入候考室及面试室内，请于入场前自行安排好，考场不作统一保管。如有违反，将取消面试资格或面试成绩按零分处理。</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（六）考生在候考过程中不得随意出入候考室，因特殊情况需出入候考室的，须有候考室监督员监督。</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（七）考生在面试时不得携带任何与面试有关的物品和资料进入面试室；面试结束后，不得将题本和草稿纸带出面试室。如有违反，给予本次面试成绩无效处理。</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八）考生在面试时，只能报自己的面试序号，不得以任何方式向考官或考场内工作人员透露本人姓名、籍贯、毕业院校、工作单位、父母情况、报考单位、报考岗位等个人信息。凡考生透露本人姓名的，面试成绩按零分处理，其余按扣5分处理。</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（九）考生面试结束后，不得返回候考室；由引导员带离面试室后走楼梯自行离开。</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（十）</w:t>
      </w:r>
      <w:r>
        <w:rPr>
          <w:rFonts w:hint="eastAsia"/>
          <w:color w:val="auto"/>
          <w:lang w:val="en-US" w:eastAsia="zh-CN"/>
        </w:rPr>
        <w:t>面试成绩于当</w:t>
      </w:r>
      <w:r>
        <w:rPr>
          <w:rFonts w:hint="eastAsia"/>
          <w:lang w:val="en-US" w:eastAsia="zh-CN"/>
        </w:rPr>
        <w:t>天全部面试结束后在北海市民主党派大楼二楼候考室门口公布。</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lang w:val="en-US" w:eastAsia="zh-CN"/>
        </w:rPr>
      </w:pPr>
      <w:r>
        <w:rPr>
          <w:rFonts w:hint="eastAsia"/>
          <w:lang w:val="en-US" w:eastAsia="zh-CN"/>
        </w:rPr>
        <w:t>（十一）鉴于面试候考时长不确定，建议考生自备现金零钱用于订购快餐。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本公告未尽事宜由</w:t>
      </w:r>
      <w:r>
        <w:rPr>
          <w:rFonts w:hint="eastAsia" w:ascii="仿宋_GB2312" w:hAnsi="仿宋_GB2312" w:eastAsia="仿宋_GB2312" w:cs="仿宋_GB2312"/>
          <w:sz w:val="32"/>
          <w:szCs w:val="32"/>
          <w:lang w:eastAsia="zh-CN"/>
        </w:rPr>
        <w:t>农工党</w:t>
      </w:r>
      <w:r>
        <w:rPr>
          <w:rFonts w:hint="eastAsia" w:ascii="仿宋_GB2312" w:hAnsi="仿宋_GB2312" w:eastAsia="仿宋_GB2312" w:cs="仿宋_GB2312"/>
          <w:sz w:val="32"/>
          <w:szCs w:val="32"/>
        </w:rPr>
        <w:t>北海市委会负责解释。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咨询电话：0779-</w:t>
      </w:r>
      <w:r>
        <w:rPr>
          <w:rFonts w:hint="eastAsia" w:ascii="仿宋_GB2312" w:hAnsi="仿宋_GB2312" w:eastAsia="仿宋_GB2312" w:cs="仿宋_GB2312"/>
          <w:sz w:val="32"/>
          <w:szCs w:val="32"/>
          <w:lang w:val="en-US" w:eastAsia="zh-CN"/>
        </w:rPr>
        <w:t>2076913。</w:t>
      </w:r>
      <w:r>
        <w:rPr>
          <w:rFonts w:hint="eastAsia" w:ascii="仿宋_GB2312" w:hAnsi="仿宋_GB2312" w:eastAsia="仿宋_GB2312" w:cs="仿宋_GB2312"/>
          <w:sz w:val="32"/>
          <w:szCs w:val="32"/>
        </w:rPr>
        <w:t xml:space="preserve"> 咨询时间：</w:t>
      </w:r>
      <w:r>
        <w:rPr>
          <w:rFonts w:hint="eastAsia" w:ascii="仿宋_GB2312" w:hAnsi="仿宋_GB2312" w:eastAsia="仿宋_GB2312" w:cs="仿宋_GB2312"/>
          <w:sz w:val="32"/>
          <w:szCs w:val="32"/>
          <w:lang w:eastAsia="zh-CN"/>
        </w:rPr>
        <w:t>工作日</w:t>
      </w:r>
      <w:r>
        <w:rPr>
          <w:rFonts w:hint="eastAsia" w:ascii="仿宋_GB2312" w:hAnsi="仿宋_GB2312" w:eastAsia="仿宋_GB2312" w:cs="仿宋_GB2312"/>
          <w:sz w:val="32"/>
          <w:szCs w:val="32"/>
        </w:rPr>
        <w:t>8:00-12:00，15:00-18:00</w:t>
      </w:r>
      <w:r>
        <w:rPr>
          <w:rFonts w:hint="eastAsia" w:ascii="仿宋_GB2312" w:hAnsi="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default"/>
          <w:lang w:val="en-US" w:eastAsia="zh-CN"/>
        </w:rPr>
      </w:pPr>
    </w:p>
    <w:p/>
    <w:sectPr>
      <w:footerReference r:id="rId3" w:type="default"/>
      <w:footerReference r:id="rId4" w:type="even"/>
      <w:pgSz w:w="11906" w:h="16838"/>
      <w:pgMar w:top="2098" w:right="1474" w:bottom="1984" w:left="1587" w:header="851" w:footer="1701"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F7B5A"/>
    <w:rsid w:val="728F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color w:val="auto"/>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2024-01-12T02:25:00Z</dcterms:created>
  <dc:creator>Administrator</dc:creator>
  <cp:lastModifiedBy>Administrator</cp:lastModifiedBy>
  <dcterms:modified xsi:type="dcterms:W3CDTF">2024-01-12T02:26:15Z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F5B92C54DDBC49D2A86704A8ABB2733A</vt:lpwstr>
  </property>
</Properties>
</file>