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val="en-US"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hint="eastAsia" w:ascii="方正小标宋简体" w:hAnsi="方正小标宋简体" w:eastAsia="方正小标宋简体" w:cs="方正小标宋简体"/>
          <w:sz w:val="40"/>
          <w:szCs w:val="40"/>
          <w:lang w:eastAsia="zh-CN"/>
        </w:rPr>
      </w:pPr>
      <w:bookmarkStart w:id="1" w:name="_GoBack"/>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东坑镇社区</w:t>
      </w:r>
      <w:bookmarkEnd w:id="1"/>
      <w:r>
        <w:rPr>
          <w:rFonts w:hint="eastAsia" w:ascii="方正小标宋简体" w:hAnsi="方正小标宋简体" w:eastAsia="方正小标宋简体" w:cs="方正小标宋简体"/>
          <w:sz w:val="40"/>
          <w:szCs w:val="40"/>
        </w:rPr>
        <w:t>卫生服务中心202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第一次招聘纳入岗位管理的编制外人员岗位表</w:t>
      </w:r>
    </w:p>
    <w:tbl>
      <w:tblPr>
        <w:tblStyle w:val="6"/>
        <w:tblpPr w:leftFromText="180" w:rightFromText="180" w:vertAnchor="page" w:horzAnchor="page" w:tblpX="1311" w:tblpY="2707"/>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866"/>
        <w:gridCol w:w="1560"/>
        <w:gridCol w:w="1687"/>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vAlign w:val="center"/>
          </w:tcPr>
          <w:p>
            <w:pPr>
              <w:spacing w:line="500" w:lineRule="exact"/>
              <w:jc w:val="center"/>
              <w:rPr>
                <w:rFonts w:eastAsia="仿宋_GB2312"/>
                <w:b/>
                <w:sz w:val="24"/>
                <w:szCs w:val="28"/>
              </w:rPr>
            </w:pPr>
            <w:r>
              <w:rPr>
                <w:rFonts w:hint="eastAsia" w:eastAsia="仿宋_GB2312"/>
                <w:b/>
                <w:sz w:val="24"/>
                <w:szCs w:val="28"/>
              </w:rPr>
              <w:t>岗位等级</w:t>
            </w:r>
          </w:p>
        </w:tc>
        <w:tc>
          <w:tcPr>
            <w:tcW w:w="812" w:type="dxa"/>
            <w:tcBorders>
              <w:bottom w:val="single" w:color="auto" w:sz="8" w:space="0"/>
            </w:tcBorders>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866" w:type="dxa"/>
            <w:tcBorders>
              <w:bottom w:val="single" w:color="auto" w:sz="8" w:space="0"/>
            </w:tcBorders>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560"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687" w:type="dxa"/>
            <w:tcBorders>
              <w:bottom w:val="single" w:color="auto" w:sz="4" w:space="0"/>
            </w:tcBorders>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1374"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临床全科医生</w:t>
            </w:r>
          </w:p>
        </w:tc>
        <w:tc>
          <w:tcPr>
            <w:tcW w:w="1266"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001</w:t>
            </w:r>
          </w:p>
        </w:tc>
        <w:tc>
          <w:tcPr>
            <w:tcW w:w="95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286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A100219内科学硕士</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（专业硕士）</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B100301临床医学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2</w:t>
            </w:r>
          </w:p>
        </w:tc>
        <w:tc>
          <w:tcPr>
            <w:tcW w:w="1374"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中西医结合医生</w:t>
            </w:r>
          </w:p>
        </w:tc>
        <w:tc>
          <w:tcPr>
            <w:tcW w:w="1266"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002</w:t>
            </w:r>
          </w:p>
        </w:tc>
        <w:tc>
          <w:tcPr>
            <w:tcW w:w="952" w:type="dxa"/>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val="en-US" w:eastAsia="zh-CN"/>
              </w:rPr>
              <w:t>1</w:t>
            </w:r>
          </w:p>
        </w:tc>
        <w:tc>
          <w:tcPr>
            <w:tcW w:w="2866"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A100603中西医结合临床</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硕士（专业硕士）</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B100901中西医临床医学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5+3”全科规培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szCs w:val="24"/>
                <w:lang w:val="en-US" w:eastAsia="zh-CN"/>
              </w:rPr>
              <w:t>3</w:t>
            </w:r>
          </w:p>
        </w:tc>
        <w:tc>
          <w:tcPr>
            <w:tcW w:w="1374"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康复理疗 医生</w:t>
            </w:r>
          </w:p>
        </w:tc>
        <w:tc>
          <w:tcPr>
            <w:tcW w:w="1266"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专业技术岗位</w:t>
            </w:r>
          </w:p>
        </w:tc>
        <w:tc>
          <w:tcPr>
            <w:tcW w:w="81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十</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级以上</w:t>
            </w:r>
          </w:p>
        </w:tc>
        <w:tc>
          <w:tcPr>
            <w:tcW w:w="81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003</w:t>
            </w:r>
          </w:p>
        </w:tc>
        <w:tc>
          <w:tcPr>
            <w:tcW w:w="952"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1</w:t>
            </w:r>
          </w:p>
        </w:tc>
        <w:tc>
          <w:tcPr>
            <w:tcW w:w="2866"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A100233康复医学与理疗学硕士（专业硕士）</w:t>
            </w: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A100215康复医学与理疗学</w:t>
            </w:r>
          </w:p>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val="en-US" w:eastAsia="zh-CN"/>
              </w:rPr>
              <w:t>B100809中医康复学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本科</w:t>
            </w:r>
            <w:r>
              <w:rPr>
                <w:rFonts w:hint="eastAsia" w:ascii="仿宋_GB2312" w:hAnsi="仿宋_GB2312" w:eastAsia="仿宋_GB2312" w:cs="仿宋_GB2312"/>
                <w:sz w:val="24"/>
                <w:szCs w:val="24"/>
                <w:lang w:eastAsia="zh-CN"/>
              </w:rPr>
              <w:t>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lang w:eastAsia="zh-CN"/>
              </w:rPr>
              <w:t>医师或</w:t>
            </w:r>
            <w:r>
              <w:rPr>
                <w:rFonts w:hint="eastAsia" w:ascii="仿宋_GB2312" w:hAnsi="仿宋_GB2312" w:eastAsia="仿宋_GB2312" w:cs="仿宋_GB2312"/>
                <w:sz w:val="24"/>
                <w:szCs w:val="24"/>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1、年龄45周岁及以下；</w:t>
            </w:r>
          </w:p>
          <w:p>
            <w:pPr>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rPr>
              <w:t>2、有</w:t>
            </w:r>
            <w:r>
              <w:rPr>
                <w:rFonts w:hint="eastAsia" w:ascii="仿宋_GB2312" w:hAnsi="仿宋_GB2312" w:eastAsia="仿宋_GB2312" w:cs="仿宋_GB2312"/>
                <w:sz w:val="24"/>
                <w:szCs w:val="24"/>
                <w:lang w:eastAsia="zh-CN"/>
              </w:rPr>
              <w:t>全科证或“</w:t>
            </w:r>
            <w:r>
              <w:rPr>
                <w:rFonts w:hint="eastAsia" w:ascii="仿宋_GB2312" w:hAnsi="仿宋_GB2312" w:eastAsia="仿宋_GB2312" w:cs="仿宋_GB2312"/>
                <w:sz w:val="24"/>
                <w:szCs w:val="24"/>
                <w:lang w:val="en-US" w:eastAsia="zh-CN"/>
              </w:rPr>
              <w:t>5+3”全科规培</w:t>
            </w:r>
            <w:r>
              <w:rPr>
                <w:rFonts w:hint="eastAsia" w:ascii="仿宋_GB2312" w:hAnsi="仿宋_GB2312" w:eastAsia="仿宋_GB2312" w:cs="仿宋_GB2312"/>
                <w:sz w:val="24"/>
                <w:szCs w:val="24"/>
                <w:lang w:eastAsia="zh-CN"/>
              </w:rPr>
              <w:t>经历</w:t>
            </w:r>
            <w:r>
              <w:rPr>
                <w:rFonts w:hint="eastAsia"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szCs w:val="24"/>
                <w:lang w:val="en-US" w:eastAsia="zh-CN"/>
              </w:rPr>
              <w:t>4</w:t>
            </w:r>
          </w:p>
        </w:tc>
        <w:tc>
          <w:tcPr>
            <w:tcW w:w="1374"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口腔医生</w:t>
            </w:r>
          </w:p>
        </w:tc>
        <w:tc>
          <w:tcPr>
            <w:tcW w:w="126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专业技术岗位</w:t>
            </w:r>
          </w:p>
        </w:tc>
        <w:tc>
          <w:tcPr>
            <w:tcW w:w="81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十三级以上</w:t>
            </w:r>
          </w:p>
        </w:tc>
        <w:tc>
          <w:tcPr>
            <w:tcW w:w="81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00</w:t>
            </w:r>
            <w:r>
              <w:rPr>
                <w:rFonts w:hint="eastAsia" w:ascii="仿宋_GB2312" w:hAnsi="仿宋_GB2312" w:eastAsia="仿宋_GB2312" w:cs="仿宋_GB2312"/>
                <w:sz w:val="24"/>
                <w:szCs w:val="24"/>
                <w:lang w:val="en-US" w:eastAsia="zh-CN"/>
              </w:rPr>
              <w:t>4</w:t>
            </w:r>
          </w:p>
        </w:tc>
        <w:tc>
          <w:tcPr>
            <w:tcW w:w="952"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1</w:t>
            </w:r>
          </w:p>
        </w:tc>
        <w:tc>
          <w:tcPr>
            <w:tcW w:w="2866" w:type="dxa"/>
            <w:vAlign w:val="center"/>
          </w:tcPr>
          <w:p>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sz w:val="24"/>
                <w:szCs w:val="24"/>
                <w:lang w:eastAsia="zh-CN"/>
              </w:rPr>
              <w:t>B100601口腔医学</w:t>
            </w:r>
          </w:p>
        </w:tc>
        <w:tc>
          <w:tcPr>
            <w:tcW w:w="1560" w:type="dxa"/>
            <w:tcBorders>
              <w:bottom w:val="single" w:color="auto" w:sz="4" w:space="0"/>
            </w:tcBorders>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szCs w:val="24"/>
                <w:lang w:eastAsia="zh-CN"/>
              </w:rPr>
              <w:t>大专以上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sz w:val="24"/>
                <w:szCs w:val="24"/>
                <w:lang w:eastAsia="zh-CN"/>
              </w:rPr>
              <w:t>医师或以上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1、年龄45周岁及以下；</w:t>
            </w:r>
          </w:p>
          <w:p>
            <w:pPr>
              <w:jc w:val="lef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sz w:val="24"/>
                <w:szCs w:val="24"/>
                <w:lang w:eastAsia="zh-CN"/>
              </w:rPr>
              <w:t>2、有相关业务工作经验。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color w:val="auto"/>
                <w:sz w:val="24"/>
              </w:rPr>
            </w:pPr>
          </w:p>
        </w:tc>
        <w:tc>
          <w:tcPr>
            <w:tcW w:w="4264" w:type="dxa"/>
            <w:gridSpan w:val="4"/>
            <w:vAlign w:val="center"/>
          </w:tcPr>
          <w:p>
            <w:pPr>
              <w:spacing w:line="340" w:lineRule="exact"/>
              <w:jc w:val="center"/>
              <w:rPr>
                <w:rFonts w:eastAsia="仿宋_GB2312"/>
                <w:color w:val="auto"/>
                <w:sz w:val="24"/>
              </w:rPr>
            </w:pPr>
            <w:r>
              <w:rPr>
                <w:rFonts w:eastAsia="仿宋_GB2312"/>
                <w:color w:val="auto"/>
                <w:sz w:val="24"/>
              </w:rPr>
              <w:t>小计</w:t>
            </w:r>
          </w:p>
        </w:tc>
        <w:tc>
          <w:tcPr>
            <w:tcW w:w="952" w:type="dxa"/>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6</w:t>
            </w:r>
          </w:p>
        </w:tc>
        <w:tc>
          <w:tcPr>
            <w:tcW w:w="9096" w:type="dxa"/>
            <w:gridSpan w:val="4"/>
            <w:vAlign w:val="center"/>
          </w:tcPr>
          <w:p>
            <w:pPr>
              <w:spacing w:line="340" w:lineRule="exact"/>
              <w:jc w:val="center"/>
              <w:rPr>
                <w:rFonts w:eastAsia="仿宋_GB2312"/>
                <w:color w:val="auto"/>
                <w:sz w:val="24"/>
              </w:rPr>
            </w:pPr>
          </w:p>
        </w:tc>
      </w:tr>
    </w:tbl>
    <w:p>
      <w:pPr>
        <w:jc w:val="center"/>
        <w:rPr>
          <w:rFonts w:hint="eastAsia" w:ascii="黑体" w:hAnsi="宋体" w:eastAsia="黑体"/>
          <w:sz w:val="32"/>
          <w:szCs w:val="32"/>
        </w:rPr>
      </w:pPr>
    </w:p>
    <w:bookmarkEnd w:id="0"/>
    <w:p>
      <w:pPr>
        <w:rPr>
          <w:rFonts w:hint="eastAsia"/>
        </w:rPr>
      </w:pPr>
    </w:p>
    <w:p>
      <w:pPr>
        <w:rPr>
          <w:rFonts w:hint="eastAsia" w:eastAsia="宋体" w:cs="Times New Roman"/>
          <w:sz w:val="24"/>
          <w:szCs w:val="24"/>
        </w:rPr>
      </w:pPr>
      <w:r>
        <w:rPr>
          <w:rFonts w:hint="eastAsia" w:eastAsia="宋体" w:cs="Times New Roman"/>
          <w:sz w:val="24"/>
          <w:szCs w:val="24"/>
        </w:rPr>
        <w:t xml:space="preserve"> </w:t>
      </w:r>
    </w:p>
    <w:p>
      <w:pPr>
        <w:rPr>
          <w:rFonts w:hint="eastAsia" w:eastAsia="宋体" w:cs="Times New Roman"/>
          <w:sz w:val="24"/>
          <w:szCs w:val="24"/>
        </w:rPr>
      </w:pPr>
      <w:r>
        <w:rPr>
          <w:rFonts w:hint="eastAsia" w:eastAsia="宋体" w:cs="Times New Roman"/>
          <w:sz w:val="24"/>
          <w:szCs w:val="24"/>
        </w:rPr>
        <w:t>备注：</w:t>
      </w:r>
      <w:r>
        <w:rPr>
          <w:rFonts w:hint="eastAsia" w:cs="Times New Roman"/>
          <w:sz w:val="24"/>
          <w:szCs w:val="24"/>
          <w:lang w:val="en-US" w:eastAsia="zh-CN"/>
        </w:rPr>
        <w:t xml:space="preserve">   </w:t>
      </w:r>
      <w:r>
        <w:rPr>
          <w:rFonts w:hint="eastAsia" w:eastAsia="宋体" w:cs="Times New Roman"/>
          <w:sz w:val="24"/>
          <w:szCs w:val="24"/>
          <w:lang w:val="en-US" w:eastAsia="zh-CN"/>
        </w:rPr>
        <w:t>1、</w:t>
      </w:r>
      <w:r>
        <w:rPr>
          <w:rFonts w:hint="eastAsia" w:eastAsia="宋体" w:cs="Times New Roman"/>
          <w:sz w:val="24"/>
          <w:szCs w:val="24"/>
        </w:rPr>
        <w:t>年龄和工作时间计</w:t>
      </w:r>
      <w:r>
        <w:rPr>
          <w:rFonts w:hint="eastAsia" w:eastAsia="宋体" w:cs="Times New Roman"/>
          <w:color w:val="auto"/>
          <w:sz w:val="24"/>
          <w:szCs w:val="24"/>
        </w:rPr>
        <w:t>算截止到</w:t>
      </w:r>
      <w:r>
        <w:rPr>
          <w:rFonts w:hint="eastAsia" w:eastAsia="宋体" w:cs="Times New Roman"/>
          <w:color w:val="auto"/>
          <w:sz w:val="24"/>
          <w:szCs w:val="24"/>
          <w:lang w:val="en-US" w:eastAsia="zh-CN"/>
        </w:rPr>
        <w:t>202</w:t>
      </w:r>
      <w:r>
        <w:rPr>
          <w:rFonts w:hint="eastAsia" w:cs="Times New Roman"/>
          <w:color w:val="auto"/>
          <w:sz w:val="24"/>
          <w:szCs w:val="24"/>
          <w:lang w:val="en-US" w:eastAsia="zh-CN"/>
        </w:rPr>
        <w:t>4</w:t>
      </w:r>
      <w:r>
        <w:rPr>
          <w:rFonts w:hint="eastAsia" w:eastAsia="宋体" w:cs="Times New Roman"/>
          <w:color w:val="auto"/>
          <w:sz w:val="24"/>
          <w:szCs w:val="24"/>
        </w:rPr>
        <w:t>年</w:t>
      </w:r>
      <w:r>
        <w:rPr>
          <w:rFonts w:hint="eastAsia" w:cs="Times New Roman"/>
          <w:color w:val="auto"/>
          <w:sz w:val="24"/>
          <w:szCs w:val="24"/>
          <w:lang w:val="en-US" w:eastAsia="zh-CN"/>
        </w:rPr>
        <w:t>1</w:t>
      </w:r>
      <w:r>
        <w:rPr>
          <w:rFonts w:hint="eastAsia" w:eastAsia="宋体" w:cs="Times New Roman"/>
          <w:color w:val="auto"/>
          <w:sz w:val="24"/>
          <w:szCs w:val="24"/>
        </w:rPr>
        <w:t>月</w:t>
      </w:r>
      <w:r>
        <w:rPr>
          <w:rFonts w:hint="eastAsia" w:cs="Times New Roman"/>
          <w:color w:val="auto"/>
          <w:sz w:val="24"/>
          <w:szCs w:val="24"/>
          <w:lang w:val="en-US" w:eastAsia="zh-CN"/>
        </w:rPr>
        <w:t>31</w:t>
      </w:r>
      <w:r>
        <w:rPr>
          <w:rFonts w:hint="eastAsia" w:eastAsia="宋体" w:cs="Times New Roman"/>
          <w:color w:val="auto"/>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rPr>
      </w:pPr>
    </w:p>
    <w:sectPr>
      <w:footerReference r:id="rId3" w:type="default"/>
      <w:pgSz w:w="16838" w:h="11906" w:orient="landscape"/>
      <w:pgMar w:top="0" w:right="1440" w:bottom="124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TNiMmIyMGI4MmEzMTBkMDU4NDZkZjJlYTg4OGMifQ=="/>
    <w:docVar w:name="KSO_WPS_MARK_KEY" w:val="d2e24814-e95a-4001-8192-169ff43253f6"/>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13935AF"/>
    <w:rsid w:val="025C276C"/>
    <w:rsid w:val="02C735AA"/>
    <w:rsid w:val="062D7134"/>
    <w:rsid w:val="07506A90"/>
    <w:rsid w:val="07760891"/>
    <w:rsid w:val="084D3E6E"/>
    <w:rsid w:val="08590525"/>
    <w:rsid w:val="08BF0E65"/>
    <w:rsid w:val="09AA30A7"/>
    <w:rsid w:val="09C038FA"/>
    <w:rsid w:val="0A533A9F"/>
    <w:rsid w:val="0CF041F6"/>
    <w:rsid w:val="0DCC18B3"/>
    <w:rsid w:val="0DEA32C4"/>
    <w:rsid w:val="0FC21421"/>
    <w:rsid w:val="10910CBE"/>
    <w:rsid w:val="112A4404"/>
    <w:rsid w:val="13014F5E"/>
    <w:rsid w:val="13FC2057"/>
    <w:rsid w:val="143D39E4"/>
    <w:rsid w:val="152C379F"/>
    <w:rsid w:val="16524AC1"/>
    <w:rsid w:val="16C71F67"/>
    <w:rsid w:val="16F54534"/>
    <w:rsid w:val="191C3051"/>
    <w:rsid w:val="199C0E69"/>
    <w:rsid w:val="1A857E38"/>
    <w:rsid w:val="1A9D26FD"/>
    <w:rsid w:val="1C724AEE"/>
    <w:rsid w:val="1D905FB3"/>
    <w:rsid w:val="1E251071"/>
    <w:rsid w:val="1FE61F2D"/>
    <w:rsid w:val="20272D0A"/>
    <w:rsid w:val="207226D8"/>
    <w:rsid w:val="207D5DD5"/>
    <w:rsid w:val="209C19E5"/>
    <w:rsid w:val="20CB4CD8"/>
    <w:rsid w:val="26670F24"/>
    <w:rsid w:val="287260B0"/>
    <w:rsid w:val="287A79AA"/>
    <w:rsid w:val="2A72036C"/>
    <w:rsid w:val="2ABC18E0"/>
    <w:rsid w:val="2AFB7643"/>
    <w:rsid w:val="2B2B5AA0"/>
    <w:rsid w:val="2B857E0B"/>
    <w:rsid w:val="2BF83F94"/>
    <w:rsid w:val="2E645C68"/>
    <w:rsid w:val="30E7047A"/>
    <w:rsid w:val="316B612F"/>
    <w:rsid w:val="318A7845"/>
    <w:rsid w:val="31FC3178"/>
    <w:rsid w:val="33860DFB"/>
    <w:rsid w:val="38471E47"/>
    <w:rsid w:val="3A04746C"/>
    <w:rsid w:val="3BBF1D6D"/>
    <w:rsid w:val="3C1B10AA"/>
    <w:rsid w:val="3D7E43D9"/>
    <w:rsid w:val="3D8F3499"/>
    <w:rsid w:val="3E254099"/>
    <w:rsid w:val="40185745"/>
    <w:rsid w:val="43BA4AE6"/>
    <w:rsid w:val="44AE0FDD"/>
    <w:rsid w:val="45F8077E"/>
    <w:rsid w:val="46142DE1"/>
    <w:rsid w:val="466629DE"/>
    <w:rsid w:val="46AC4247"/>
    <w:rsid w:val="475233BA"/>
    <w:rsid w:val="480004B0"/>
    <w:rsid w:val="4940409B"/>
    <w:rsid w:val="4BA5460E"/>
    <w:rsid w:val="4C084EC0"/>
    <w:rsid w:val="4C0F7A45"/>
    <w:rsid w:val="4CCF47A3"/>
    <w:rsid w:val="4E26446C"/>
    <w:rsid w:val="4FB43E73"/>
    <w:rsid w:val="501441F0"/>
    <w:rsid w:val="50242B2A"/>
    <w:rsid w:val="50344A58"/>
    <w:rsid w:val="510C2366"/>
    <w:rsid w:val="511E19B8"/>
    <w:rsid w:val="51591A69"/>
    <w:rsid w:val="52110978"/>
    <w:rsid w:val="52A803B6"/>
    <w:rsid w:val="53156CD0"/>
    <w:rsid w:val="5454111A"/>
    <w:rsid w:val="562550E3"/>
    <w:rsid w:val="57086376"/>
    <w:rsid w:val="57797C5A"/>
    <w:rsid w:val="58BC74B2"/>
    <w:rsid w:val="58E63023"/>
    <w:rsid w:val="5AD752F4"/>
    <w:rsid w:val="5B3F6784"/>
    <w:rsid w:val="5CF81B9E"/>
    <w:rsid w:val="5D951920"/>
    <w:rsid w:val="5DB40F9F"/>
    <w:rsid w:val="5E7416F1"/>
    <w:rsid w:val="5EC2176E"/>
    <w:rsid w:val="5ED7127D"/>
    <w:rsid w:val="5F8921B3"/>
    <w:rsid w:val="603C25FC"/>
    <w:rsid w:val="61B40CEF"/>
    <w:rsid w:val="633A5776"/>
    <w:rsid w:val="63CE154A"/>
    <w:rsid w:val="64FB7FCE"/>
    <w:rsid w:val="660E6C4E"/>
    <w:rsid w:val="66E314EB"/>
    <w:rsid w:val="690164B5"/>
    <w:rsid w:val="6932780A"/>
    <w:rsid w:val="69FD0F7B"/>
    <w:rsid w:val="6AA84E99"/>
    <w:rsid w:val="6C763A21"/>
    <w:rsid w:val="6D416A8D"/>
    <w:rsid w:val="6D6C5067"/>
    <w:rsid w:val="6F395816"/>
    <w:rsid w:val="6F942C98"/>
    <w:rsid w:val="6FD40466"/>
    <w:rsid w:val="70D4591F"/>
    <w:rsid w:val="716F50AC"/>
    <w:rsid w:val="7199373E"/>
    <w:rsid w:val="71B71727"/>
    <w:rsid w:val="72106926"/>
    <w:rsid w:val="721F5CC8"/>
    <w:rsid w:val="72511425"/>
    <w:rsid w:val="7402480A"/>
    <w:rsid w:val="744E0120"/>
    <w:rsid w:val="757B68CD"/>
    <w:rsid w:val="783F1269"/>
    <w:rsid w:val="78421876"/>
    <w:rsid w:val="7A027240"/>
    <w:rsid w:val="7AFE33D8"/>
    <w:rsid w:val="7CF318D9"/>
    <w:rsid w:val="7CF8118A"/>
    <w:rsid w:val="7D15642B"/>
    <w:rsid w:val="7F522778"/>
    <w:rsid w:val="FBF7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2</Pages>
  <Words>638</Words>
  <Characters>733</Characters>
  <Lines>46</Lines>
  <Paragraphs>13</Paragraphs>
  <TotalTime>0</TotalTime>
  <ScaleCrop>false</ScaleCrop>
  <LinksUpToDate>false</LinksUpToDate>
  <CharactersWithSpaces>740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早睡早起</cp:lastModifiedBy>
  <cp:lastPrinted>2021-06-04T10:00:00Z</cp:lastPrinted>
  <dcterms:modified xsi:type="dcterms:W3CDTF">2024-01-12T08:59:12Z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6E3DD9A742DC4A369C49662D7155F68A_13</vt:lpwstr>
  </property>
</Properties>
</file>