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工作（规培）证明（样板）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jc w:val="left"/>
      </w:pPr>
    </w:p>
    <w:p/>
    <w:p/>
    <w:p/>
    <w:p/>
    <w:p/>
    <w:p/>
    <w:p/>
    <w:p/>
    <w:p/>
    <w:p/>
    <w:p/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EzZjQ0NzMyODBhYzM2YmM1NGViMGZkODY2ZTgifQ=="/>
    <w:docVar w:name="KSO_WPS_MARK_KEY" w:val="77337ac5-44f8-4b7f-b5e1-9b2b16f71760"/>
  </w:docVars>
  <w:rsids>
    <w:rsidRoot w:val="33F209A0"/>
    <w:rsid w:val="04DE31F0"/>
    <w:rsid w:val="33F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148</Characters>
  <Lines>0</Lines>
  <Paragraphs>0</Paragraphs>
  <TotalTime>0</TotalTime>
  <ScaleCrop>false</ScaleCrop>
  <LinksUpToDate>false</LinksUpToDate>
  <CharactersWithSpaces>243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2024-01-10T09:43:00Z</dcterms:created>
  <dc:creator>李 大 潼 </dc:creator>
  <cp:lastModifiedBy>早睡早起</cp:lastModifiedBy>
  <dcterms:modified xsi:type="dcterms:W3CDTF">2024-01-11T03:23:05Z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7ED6CA770D9F43258D180BC9C73CE8C0_13</vt:lpwstr>
  </property>
</Properties>
</file>